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47" w:rsidRPr="003C7947" w:rsidRDefault="003C7947" w:rsidP="003C7947">
      <w:pPr>
        <w:ind w:left="-624" w:firstLine="708"/>
        <w:rPr>
          <w:rStyle w:val="Gl"/>
          <w:bCs w:val="0"/>
          <w:u w:val="single"/>
        </w:rPr>
      </w:pPr>
      <w:r>
        <w:rPr>
          <w:b/>
          <w:noProof/>
        </w:rPr>
        <w:drawing>
          <wp:inline distT="0" distB="0" distL="0" distR="0">
            <wp:extent cx="1276350" cy="762000"/>
            <wp:effectExtent l="0" t="0" r="0" b="0"/>
            <wp:docPr id="2" name="Resim 2" descr="a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762000"/>
                    </a:xfrm>
                    <a:prstGeom prst="rect">
                      <a:avLst/>
                    </a:prstGeom>
                    <a:noFill/>
                    <a:ln>
                      <a:noFill/>
                    </a:ln>
                  </pic:spPr>
                </pic:pic>
              </a:graphicData>
            </a:graphic>
          </wp:inline>
        </w:drawing>
      </w:r>
      <w:r>
        <w:rPr>
          <w:b/>
        </w:rPr>
        <w:t xml:space="preserve">                                                                                              </w:t>
      </w:r>
      <w:r>
        <w:rPr>
          <w:b/>
          <w:noProof/>
        </w:rPr>
        <w:drawing>
          <wp:inline distT="0" distB="0" distL="0" distR="0" wp14:anchorId="5E861C16" wp14:editId="59F06490">
            <wp:extent cx="1056005" cy="552450"/>
            <wp:effectExtent l="0" t="0" r="0" b="0"/>
            <wp:docPr id="1" name="Resim 1" descr="Su Verimliliği Seferber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u Verimliliği Seferberliğ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632" cy="554871"/>
                    </a:xfrm>
                    <a:prstGeom prst="rect">
                      <a:avLst/>
                    </a:prstGeom>
                    <a:noFill/>
                    <a:ln>
                      <a:noFill/>
                    </a:ln>
                  </pic:spPr>
                </pic:pic>
              </a:graphicData>
            </a:graphic>
          </wp:inline>
        </w:drawing>
      </w:r>
      <w:r>
        <w:rPr>
          <w:b/>
        </w:rPr>
        <w:t xml:space="preserve">                         </w:t>
      </w:r>
    </w:p>
    <w:p w:rsidR="002052A2" w:rsidRPr="00080203" w:rsidRDefault="00080203" w:rsidP="003C37F0">
      <w:pPr>
        <w:pStyle w:val="AralkYok"/>
        <w:jc w:val="center"/>
        <w:rPr>
          <w:rStyle w:val="Gl"/>
          <w:u w:val="single"/>
        </w:rPr>
      </w:pPr>
      <w:r w:rsidRPr="00080203">
        <w:rPr>
          <w:rStyle w:val="Gl"/>
          <w:u w:val="single"/>
        </w:rPr>
        <w:t>T.C.</w:t>
      </w:r>
    </w:p>
    <w:p w:rsidR="00721529" w:rsidRPr="00080203" w:rsidRDefault="00080203" w:rsidP="003C37F0">
      <w:pPr>
        <w:pStyle w:val="AralkYok"/>
        <w:jc w:val="center"/>
        <w:rPr>
          <w:rStyle w:val="Gl"/>
          <w:u w:val="single"/>
        </w:rPr>
      </w:pPr>
      <w:r w:rsidRPr="00080203">
        <w:rPr>
          <w:rStyle w:val="Gl"/>
          <w:u w:val="single"/>
        </w:rPr>
        <w:t>BURSA VALİLİĞİNDEN</w:t>
      </w:r>
    </w:p>
    <w:p w:rsidR="00432E35" w:rsidRPr="00080203" w:rsidRDefault="00432E35" w:rsidP="0013534B">
      <w:pPr>
        <w:pStyle w:val="AralkYok"/>
        <w:jc w:val="center"/>
        <w:rPr>
          <w:rStyle w:val="Gl"/>
        </w:rPr>
      </w:pPr>
    </w:p>
    <w:p w:rsidR="00432E35" w:rsidRPr="00080203" w:rsidRDefault="00432E35" w:rsidP="0013534B">
      <w:pPr>
        <w:pStyle w:val="AralkYok"/>
        <w:jc w:val="center"/>
        <w:rPr>
          <w:rStyle w:val="Gl"/>
        </w:rPr>
      </w:pPr>
      <w:proofErr w:type="gramStart"/>
      <w:r w:rsidRPr="00080203">
        <w:rPr>
          <w:rStyle w:val="Gl"/>
        </w:rPr>
        <w:t>A</w:t>
      </w:r>
      <w:r w:rsidR="00441602" w:rsidRPr="00080203">
        <w:rPr>
          <w:rStyle w:val="Gl"/>
        </w:rPr>
        <w:t>NIZ  YANGINLARININ</w:t>
      </w:r>
      <w:proofErr w:type="gramEnd"/>
      <w:r w:rsidR="00441602" w:rsidRPr="00080203">
        <w:rPr>
          <w:rStyle w:val="Gl"/>
        </w:rPr>
        <w:t xml:space="preserve"> ÖNLENMESİYLE </w:t>
      </w:r>
      <w:r w:rsidRPr="00080203">
        <w:rPr>
          <w:rStyle w:val="Gl"/>
        </w:rPr>
        <w:t xml:space="preserve"> İLGİLİ USUL VE ESASLAR</w:t>
      </w:r>
      <w:r w:rsidR="00080203" w:rsidRPr="00080203">
        <w:rPr>
          <w:rStyle w:val="Gl"/>
        </w:rPr>
        <w:t xml:space="preserve">LA İLGİLİ VALİLİK TEBLĞİ </w:t>
      </w:r>
    </w:p>
    <w:p w:rsidR="003C37F0" w:rsidRPr="00D87224" w:rsidRDefault="003C37F0" w:rsidP="0013534B">
      <w:pPr>
        <w:pStyle w:val="AralkYok"/>
        <w:jc w:val="center"/>
        <w:rPr>
          <w:rStyle w:val="Gl"/>
          <w:sz w:val="22"/>
          <w:szCs w:val="22"/>
        </w:rPr>
      </w:pPr>
    </w:p>
    <w:p w:rsidR="003C37F0" w:rsidRPr="00D87224" w:rsidRDefault="003C37F0" w:rsidP="003C37F0">
      <w:pPr>
        <w:pStyle w:val="AralkYok"/>
        <w:rPr>
          <w:rStyle w:val="Gl"/>
          <w:sz w:val="22"/>
          <w:szCs w:val="22"/>
        </w:rPr>
      </w:pPr>
      <w:r w:rsidRPr="00D87224">
        <w:rPr>
          <w:rStyle w:val="Gl"/>
          <w:sz w:val="22"/>
          <w:szCs w:val="22"/>
        </w:rPr>
        <w:t xml:space="preserve">  </w:t>
      </w:r>
      <w:r w:rsidR="00DB2347">
        <w:rPr>
          <w:rStyle w:val="Gl"/>
          <w:sz w:val="22"/>
          <w:szCs w:val="22"/>
        </w:rPr>
        <w:t xml:space="preserve">Tebliğ No </w:t>
      </w:r>
      <w:r w:rsidR="006C651C">
        <w:rPr>
          <w:rStyle w:val="Gl"/>
          <w:sz w:val="22"/>
          <w:szCs w:val="22"/>
        </w:rPr>
        <w:t xml:space="preserve"> </w:t>
      </w:r>
      <w:r w:rsidR="00DB2347">
        <w:rPr>
          <w:rStyle w:val="Gl"/>
          <w:sz w:val="22"/>
          <w:szCs w:val="22"/>
        </w:rPr>
        <w:t xml:space="preserve"> </w:t>
      </w:r>
      <w:r w:rsidRPr="00D87224">
        <w:rPr>
          <w:rStyle w:val="Gl"/>
          <w:sz w:val="22"/>
          <w:szCs w:val="22"/>
        </w:rPr>
        <w:t>:</w:t>
      </w:r>
      <w:r w:rsidR="00BF0C04">
        <w:rPr>
          <w:b/>
          <w:sz w:val="22"/>
          <w:szCs w:val="22"/>
        </w:rPr>
        <w:t>2023</w:t>
      </w:r>
      <w:r w:rsidRPr="00D87224">
        <w:rPr>
          <w:b/>
          <w:sz w:val="22"/>
          <w:szCs w:val="22"/>
        </w:rPr>
        <w:t>/2</w:t>
      </w:r>
      <w:r w:rsidRPr="00D87224">
        <w:rPr>
          <w:rStyle w:val="Gl"/>
          <w:sz w:val="22"/>
          <w:szCs w:val="22"/>
        </w:rPr>
        <w:t xml:space="preserve">                                                               </w:t>
      </w:r>
      <w:r w:rsidR="00DB2347">
        <w:rPr>
          <w:rStyle w:val="Gl"/>
          <w:sz w:val="22"/>
          <w:szCs w:val="22"/>
        </w:rPr>
        <w:t xml:space="preserve">                      </w:t>
      </w:r>
      <w:r w:rsidRPr="00D87224">
        <w:rPr>
          <w:rStyle w:val="Gl"/>
          <w:sz w:val="22"/>
          <w:szCs w:val="22"/>
        </w:rPr>
        <w:t xml:space="preserve">  </w:t>
      </w:r>
      <w:r>
        <w:rPr>
          <w:rStyle w:val="Gl"/>
          <w:sz w:val="22"/>
          <w:szCs w:val="22"/>
        </w:rPr>
        <w:t xml:space="preserve"> </w:t>
      </w:r>
      <w:r w:rsidR="00DB2347">
        <w:rPr>
          <w:rStyle w:val="Gl"/>
          <w:sz w:val="22"/>
          <w:szCs w:val="22"/>
        </w:rPr>
        <w:t xml:space="preserve">          Tebliğ Tarihi</w:t>
      </w:r>
      <w:r w:rsidR="006C651C">
        <w:rPr>
          <w:rStyle w:val="Gl"/>
          <w:sz w:val="22"/>
          <w:szCs w:val="22"/>
        </w:rPr>
        <w:t xml:space="preserve">  </w:t>
      </w:r>
      <w:proofErr w:type="gramStart"/>
      <w:r w:rsidR="00DB2347">
        <w:rPr>
          <w:rStyle w:val="Gl"/>
          <w:sz w:val="22"/>
          <w:szCs w:val="22"/>
        </w:rPr>
        <w:t>:</w:t>
      </w:r>
      <w:r w:rsidR="00A16C30">
        <w:rPr>
          <w:rStyle w:val="Gl"/>
          <w:sz w:val="22"/>
          <w:szCs w:val="22"/>
        </w:rPr>
        <w:t>..</w:t>
      </w:r>
      <w:proofErr w:type="gramEnd"/>
      <w:r w:rsidR="00A16C30">
        <w:rPr>
          <w:rStyle w:val="Gl"/>
          <w:sz w:val="22"/>
          <w:szCs w:val="22"/>
        </w:rPr>
        <w:t>/06</w:t>
      </w:r>
      <w:r w:rsidR="00506AE5">
        <w:rPr>
          <w:rStyle w:val="Gl"/>
          <w:sz w:val="22"/>
          <w:szCs w:val="22"/>
        </w:rPr>
        <w:t>/2023</w:t>
      </w:r>
    </w:p>
    <w:p w:rsidR="00432E35" w:rsidRPr="00D87224" w:rsidRDefault="00432E35" w:rsidP="00140818">
      <w:pPr>
        <w:pStyle w:val="AralkYok"/>
        <w:jc w:val="both"/>
        <w:rPr>
          <w:rStyle w:val="Gl"/>
          <w:sz w:val="22"/>
          <w:szCs w:val="22"/>
        </w:rPr>
      </w:pPr>
    </w:p>
    <w:p w:rsidR="00D87224" w:rsidRDefault="009E3E71" w:rsidP="00140818">
      <w:pPr>
        <w:pStyle w:val="AralkYok"/>
        <w:jc w:val="both"/>
        <w:rPr>
          <w:rStyle w:val="Gl"/>
          <w:sz w:val="22"/>
          <w:szCs w:val="22"/>
        </w:rPr>
      </w:pPr>
      <w:r w:rsidRPr="00D87224">
        <w:rPr>
          <w:rStyle w:val="Gl"/>
          <w:sz w:val="22"/>
          <w:szCs w:val="22"/>
        </w:rPr>
        <w:t xml:space="preserve">       </w:t>
      </w:r>
      <w:r w:rsidR="00427AB2" w:rsidRPr="00D87224">
        <w:rPr>
          <w:rStyle w:val="Gl"/>
          <w:sz w:val="22"/>
          <w:szCs w:val="22"/>
        </w:rPr>
        <w:t xml:space="preserve"> AMAÇ</w:t>
      </w:r>
    </w:p>
    <w:p w:rsidR="00432E35" w:rsidRPr="00D87224" w:rsidRDefault="00D87224" w:rsidP="00140818">
      <w:pPr>
        <w:pStyle w:val="AralkYok"/>
        <w:jc w:val="both"/>
        <w:rPr>
          <w:rStyle w:val="Gl"/>
          <w:b w:val="0"/>
          <w:sz w:val="22"/>
          <w:szCs w:val="22"/>
        </w:rPr>
      </w:pPr>
      <w:r>
        <w:rPr>
          <w:rStyle w:val="Gl"/>
          <w:sz w:val="22"/>
          <w:szCs w:val="22"/>
        </w:rPr>
        <w:t xml:space="preserve">        Madde 1-</w:t>
      </w:r>
      <w:r w:rsidR="00432E35" w:rsidRPr="00D87224">
        <w:rPr>
          <w:rStyle w:val="Gl"/>
          <w:b w:val="0"/>
          <w:sz w:val="22"/>
          <w:szCs w:val="22"/>
        </w:rPr>
        <w:t xml:space="preserve"> Tarımsal üretimin ana kaynağı </w:t>
      </w:r>
      <w:proofErr w:type="gramStart"/>
      <w:r w:rsidR="00432E35" w:rsidRPr="00D87224">
        <w:rPr>
          <w:rStyle w:val="Gl"/>
          <w:b w:val="0"/>
          <w:sz w:val="22"/>
          <w:szCs w:val="22"/>
        </w:rPr>
        <w:t>olan  toprağın</w:t>
      </w:r>
      <w:proofErr w:type="gramEnd"/>
      <w:r w:rsidR="00432E35" w:rsidRPr="00D87224">
        <w:rPr>
          <w:rStyle w:val="Gl"/>
          <w:b w:val="0"/>
          <w:sz w:val="22"/>
          <w:szCs w:val="22"/>
        </w:rPr>
        <w:t xml:space="preserve"> biyolojik, kimyasal ve fiziksel yapısının ve çevrenin korunarak, doğal denge içerisinde toprağın verimliliğinin sürdürülebilirliği için gerekli önlemleri almak,  hububat tarımında hasadı takiben toprağın yapısına ve çevreye vereceği zarar göz önüne alınarak, anız yakılmasının önlenmesi için alınacak alternatif tedbirlerle ilgili olarak, teknik elemanların, çiftçilerin eğitilmesini ve kamuoyunun bilgilendirilmesini sağlamaktır.</w:t>
      </w:r>
    </w:p>
    <w:p w:rsidR="00D87224" w:rsidRDefault="009E3E71" w:rsidP="00140818">
      <w:pPr>
        <w:pStyle w:val="AralkYok"/>
        <w:jc w:val="both"/>
        <w:rPr>
          <w:rStyle w:val="Gl"/>
          <w:b w:val="0"/>
          <w:sz w:val="22"/>
          <w:szCs w:val="22"/>
        </w:rPr>
      </w:pPr>
      <w:r w:rsidRPr="00D87224">
        <w:rPr>
          <w:rStyle w:val="Gl"/>
          <w:sz w:val="22"/>
          <w:szCs w:val="22"/>
        </w:rPr>
        <w:t xml:space="preserve"> </w:t>
      </w:r>
      <w:r w:rsidR="00432E35" w:rsidRPr="00D87224">
        <w:rPr>
          <w:rStyle w:val="Gl"/>
          <w:sz w:val="22"/>
          <w:szCs w:val="22"/>
        </w:rPr>
        <w:t xml:space="preserve"> </w:t>
      </w:r>
      <w:r w:rsidR="00D87224">
        <w:rPr>
          <w:rStyle w:val="Gl"/>
          <w:sz w:val="22"/>
          <w:szCs w:val="22"/>
        </w:rPr>
        <w:t xml:space="preserve">       </w:t>
      </w:r>
      <w:r w:rsidR="00427AB2" w:rsidRPr="00D87224">
        <w:rPr>
          <w:rStyle w:val="Gl"/>
          <w:sz w:val="22"/>
          <w:szCs w:val="22"/>
        </w:rPr>
        <w:t>KAPSAM</w:t>
      </w:r>
      <w:r w:rsidR="00427AB2" w:rsidRPr="00D87224">
        <w:rPr>
          <w:rStyle w:val="Gl"/>
          <w:b w:val="0"/>
          <w:sz w:val="22"/>
          <w:szCs w:val="22"/>
        </w:rPr>
        <w:t xml:space="preserve"> </w:t>
      </w:r>
    </w:p>
    <w:p w:rsidR="00432E35" w:rsidRPr="00D87224" w:rsidRDefault="00D87224" w:rsidP="00140818">
      <w:pPr>
        <w:pStyle w:val="AralkYok"/>
        <w:jc w:val="both"/>
        <w:rPr>
          <w:rStyle w:val="Gl"/>
          <w:b w:val="0"/>
          <w:sz w:val="22"/>
          <w:szCs w:val="22"/>
        </w:rPr>
      </w:pPr>
      <w:r>
        <w:rPr>
          <w:rStyle w:val="Gl"/>
          <w:b w:val="0"/>
          <w:sz w:val="22"/>
          <w:szCs w:val="22"/>
        </w:rPr>
        <w:t xml:space="preserve">        </w:t>
      </w:r>
      <w:r w:rsidRPr="00D87224">
        <w:rPr>
          <w:rStyle w:val="Gl"/>
          <w:sz w:val="22"/>
          <w:szCs w:val="22"/>
        </w:rPr>
        <w:t xml:space="preserve"> Madde 2 -</w:t>
      </w:r>
      <w:r w:rsidR="00427AB2" w:rsidRPr="00D87224">
        <w:rPr>
          <w:rStyle w:val="Gl"/>
          <w:b w:val="0"/>
          <w:sz w:val="22"/>
          <w:szCs w:val="22"/>
        </w:rPr>
        <w:t xml:space="preserve"> </w:t>
      </w:r>
      <w:r w:rsidR="00D04AC1">
        <w:rPr>
          <w:rStyle w:val="Gl"/>
          <w:b w:val="0"/>
          <w:sz w:val="22"/>
          <w:szCs w:val="22"/>
        </w:rPr>
        <w:t xml:space="preserve"> Bu T</w:t>
      </w:r>
      <w:r w:rsidR="00432E35" w:rsidRPr="00D87224">
        <w:rPr>
          <w:rStyle w:val="Gl"/>
          <w:b w:val="0"/>
          <w:sz w:val="22"/>
          <w:szCs w:val="22"/>
        </w:rPr>
        <w:t>ebliği yukarıda açıklanan amacın gerçekleştirmesini sağlamak için, İ</w:t>
      </w:r>
      <w:r w:rsidR="00CC1906">
        <w:rPr>
          <w:rStyle w:val="Gl"/>
          <w:b w:val="0"/>
          <w:sz w:val="22"/>
          <w:szCs w:val="22"/>
        </w:rPr>
        <w:t xml:space="preserve">limiz mülki hudutları </w:t>
      </w:r>
      <w:proofErr w:type="gramStart"/>
      <w:r w:rsidR="00CC1906">
        <w:rPr>
          <w:rStyle w:val="Gl"/>
          <w:b w:val="0"/>
          <w:sz w:val="22"/>
          <w:szCs w:val="22"/>
        </w:rPr>
        <w:t xml:space="preserve">dahilinde </w:t>
      </w:r>
      <w:r w:rsidR="00432E35" w:rsidRPr="00D87224">
        <w:rPr>
          <w:rStyle w:val="Gl"/>
          <w:b w:val="0"/>
          <w:sz w:val="22"/>
          <w:szCs w:val="22"/>
        </w:rPr>
        <w:t xml:space="preserve"> anız</w:t>
      </w:r>
      <w:proofErr w:type="gramEnd"/>
      <w:r w:rsidR="00432E35" w:rsidRPr="00D87224">
        <w:rPr>
          <w:rStyle w:val="Gl"/>
          <w:b w:val="0"/>
          <w:sz w:val="22"/>
          <w:szCs w:val="22"/>
        </w:rPr>
        <w:t xml:space="preserve"> yakılmasının önlenmesi konusunda yapılacak çalışmalar ve kontrol hizmetlerinin yürütülmesi ile ilgili usul ve esasları kapsar. </w:t>
      </w:r>
    </w:p>
    <w:p w:rsidR="00D87224" w:rsidRDefault="00D87224" w:rsidP="001B420F">
      <w:pPr>
        <w:pStyle w:val="AralkYok"/>
        <w:jc w:val="both"/>
        <w:rPr>
          <w:rStyle w:val="Gl"/>
          <w:sz w:val="22"/>
          <w:szCs w:val="22"/>
        </w:rPr>
      </w:pPr>
      <w:r>
        <w:rPr>
          <w:rStyle w:val="Gl"/>
          <w:b w:val="0"/>
          <w:sz w:val="22"/>
          <w:szCs w:val="22"/>
        </w:rPr>
        <w:t xml:space="preserve">        </w:t>
      </w:r>
      <w:r w:rsidR="00432E35" w:rsidRPr="00D87224">
        <w:rPr>
          <w:rStyle w:val="Gl"/>
          <w:sz w:val="22"/>
          <w:szCs w:val="22"/>
        </w:rPr>
        <w:t>YASAL DAYNAK</w:t>
      </w:r>
    </w:p>
    <w:p w:rsidR="001340D7" w:rsidRPr="00D87224" w:rsidRDefault="00D87224" w:rsidP="001B420F">
      <w:pPr>
        <w:pStyle w:val="AralkYok"/>
        <w:jc w:val="both"/>
        <w:rPr>
          <w:rStyle w:val="Gl"/>
          <w:b w:val="0"/>
          <w:sz w:val="22"/>
          <w:szCs w:val="22"/>
        </w:rPr>
      </w:pPr>
      <w:r>
        <w:rPr>
          <w:rStyle w:val="Gl"/>
          <w:sz w:val="22"/>
          <w:szCs w:val="22"/>
        </w:rPr>
        <w:t xml:space="preserve">         Madde 3 -</w:t>
      </w:r>
      <w:r w:rsidR="00A22953" w:rsidRPr="00D87224">
        <w:rPr>
          <w:rStyle w:val="Gl"/>
          <w:b w:val="0"/>
          <w:sz w:val="22"/>
          <w:szCs w:val="22"/>
        </w:rPr>
        <w:t xml:space="preserve"> Anız yakılmasını önlemek, doğal dengeyi korumak ve araziler üzerinde bulunan enerji ve haberleşme iletim hatlarının zarar görmesini engellemek amacıyla 16.12.1998 tar</w:t>
      </w:r>
      <w:r w:rsidR="0016358C">
        <w:rPr>
          <w:rStyle w:val="Gl"/>
          <w:b w:val="0"/>
          <w:sz w:val="22"/>
          <w:szCs w:val="22"/>
        </w:rPr>
        <w:t xml:space="preserve">ih ve 23555 sayılı Resmi </w:t>
      </w:r>
      <w:proofErr w:type="spellStart"/>
      <w:r w:rsidR="0016358C">
        <w:rPr>
          <w:rStyle w:val="Gl"/>
          <w:b w:val="0"/>
          <w:sz w:val="22"/>
          <w:szCs w:val="22"/>
        </w:rPr>
        <w:t>Gazete’</w:t>
      </w:r>
      <w:r w:rsidR="00A22953" w:rsidRPr="00D87224">
        <w:rPr>
          <w:rStyle w:val="Gl"/>
          <w:b w:val="0"/>
          <w:sz w:val="22"/>
          <w:szCs w:val="22"/>
        </w:rPr>
        <w:t>de</w:t>
      </w:r>
      <w:proofErr w:type="spellEnd"/>
      <w:r w:rsidR="00A22953" w:rsidRPr="00D87224">
        <w:rPr>
          <w:rStyle w:val="Gl"/>
          <w:b w:val="0"/>
          <w:sz w:val="22"/>
          <w:szCs w:val="22"/>
        </w:rPr>
        <w:t xml:space="preserve"> yayımlanan Anız Yakılmasının Önlenmesi Hakkındaki Tebliğ (1998/26) </w:t>
      </w:r>
      <w:r w:rsidR="0019328E" w:rsidRPr="00D87224">
        <w:rPr>
          <w:rStyle w:val="Gl"/>
          <w:b w:val="0"/>
          <w:sz w:val="22"/>
          <w:szCs w:val="22"/>
        </w:rPr>
        <w:t xml:space="preserve">Tarım </w:t>
      </w:r>
      <w:r w:rsidR="00A22953" w:rsidRPr="00D87224">
        <w:rPr>
          <w:rStyle w:val="Gl"/>
          <w:b w:val="0"/>
          <w:sz w:val="22"/>
          <w:szCs w:val="22"/>
        </w:rPr>
        <w:t xml:space="preserve">ve </w:t>
      </w:r>
      <w:r w:rsidR="0019328E" w:rsidRPr="00D87224">
        <w:rPr>
          <w:rStyle w:val="Gl"/>
          <w:b w:val="0"/>
          <w:sz w:val="22"/>
          <w:szCs w:val="22"/>
        </w:rPr>
        <w:t>Orman Bakanlığı</w:t>
      </w:r>
      <w:r w:rsidR="00A22953" w:rsidRPr="00D87224">
        <w:rPr>
          <w:rStyle w:val="Gl"/>
          <w:b w:val="0"/>
          <w:sz w:val="22"/>
          <w:szCs w:val="22"/>
        </w:rPr>
        <w:t>nca yürütülmektedir.</w:t>
      </w:r>
      <w:r w:rsidR="00DC55DC" w:rsidRPr="00D87224">
        <w:rPr>
          <w:rStyle w:val="Gl"/>
          <w:b w:val="0"/>
          <w:sz w:val="22"/>
          <w:szCs w:val="22"/>
        </w:rPr>
        <w:t xml:space="preserve"> </w:t>
      </w:r>
    </w:p>
    <w:p w:rsidR="00432E35" w:rsidRPr="00D87224" w:rsidRDefault="00535B0E" w:rsidP="00B40008">
      <w:pPr>
        <w:pStyle w:val="AralkYok"/>
        <w:jc w:val="both"/>
        <w:rPr>
          <w:rStyle w:val="Gl"/>
          <w:b w:val="0"/>
          <w:sz w:val="22"/>
          <w:szCs w:val="22"/>
        </w:rPr>
      </w:pPr>
      <w:r w:rsidRPr="00D87224">
        <w:rPr>
          <w:rStyle w:val="Gl"/>
          <w:b w:val="0"/>
          <w:sz w:val="22"/>
          <w:szCs w:val="22"/>
        </w:rPr>
        <w:t xml:space="preserve">       </w:t>
      </w:r>
      <w:r w:rsidR="001340D7" w:rsidRPr="00D87224">
        <w:rPr>
          <w:rStyle w:val="Gl"/>
          <w:b w:val="0"/>
          <w:sz w:val="22"/>
          <w:szCs w:val="22"/>
        </w:rPr>
        <w:t xml:space="preserve">  Konu ile ilgili </w:t>
      </w:r>
      <w:r w:rsidR="0019328E" w:rsidRPr="00D87224">
        <w:rPr>
          <w:rStyle w:val="Gl"/>
          <w:b w:val="0"/>
          <w:sz w:val="22"/>
          <w:szCs w:val="22"/>
        </w:rPr>
        <w:t xml:space="preserve"> </w:t>
      </w:r>
      <w:r w:rsidR="00432E35" w:rsidRPr="00D87224">
        <w:rPr>
          <w:rStyle w:val="Gl"/>
          <w:b w:val="0"/>
          <w:sz w:val="22"/>
          <w:szCs w:val="22"/>
        </w:rPr>
        <w:t xml:space="preserve"> Cezai İşl</w:t>
      </w:r>
      <w:r w:rsidR="00427AB2" w:rsidRPr="00D87224">
        <w:rPr>
          <w:rStyle w:val="Gl"/>
          <w:b w:val="0"/>
          <w:sz w:val="22"/>
          <w:szCs w:val="22"/>
        </w:rPr>
        <w:t>emlerde yasal dayanaklar: 2872 sayılı Çevre Kanunu, 6831 s</w:t>
      </w:r>
      <w:r w:rsidR="00432E35" w:rsidRPr="00D87224">
        <w:rPr>
          <w:rStyle w:val="Gl"/>
          <w:b w:val="0"/>
          <w:sz w:val="22"/>
          <w:szCs w:val="22"/>
        </w:rPr>
        <w:t>ayıl</w:t>
      </w:r>
      <w:r w:rsidR="00427AB2" w:rsidRPr="00D87224">
        <w:rPr>
          <w:rStyle w:val="Gl"/>
          <w:b w:val="0"/>
          <w:sz w:val="22"/>
          <w:szCs w:val="22"/>
        </w:rPr>
        <w:t>ı Orman Kanunu, 5326 s</w:t>
      </w:r>
      <w:r w:rsidR="00B614EF" w:rsidRPr="00D87224">
        <w:rPr>
          <w:rStyle w:val="Gl"/>
          <w:b w:val="0"/>
          <w:sz w:val="22"/>
          <w:szCs w:val="22"/>
        </w:rPr>
        <w:t>ayılı Kabahatle</w:t>
      </w:r>
      <w:r w:rsidR="00432E35" w:rsidRPr="00D87224">
        <w:rPr>
          <w:rStyle w:val="Gl"/>
          <w:b w:val="0"/>
          <w:sz w:val="22"/>
          <w:szCs w:val="22"/>
        </w:rPr>
        <w:t>r Kanunu</w:t>
      </w:r>
      <w:r w:rsidR="001340D7" w:rsidRPr="00D87224">
        <w:rPr>
          <w:rStyle w:val="Gl"/>
          <w:b w:val="0"/>
          <w:sz w:val="22"/>
          <w:szCs w:val="22"/>
        </w:rPr>
        <w:t>n ilgili maddeleri gereği, ayrıca</w:t>
      </w:r>
      <w:r w:rsidR="00140818" w:rsidRPr="00D87224">
        <w:rPr>
          <w:rStyle w:val="Gl"/>
          <w:b w:val="0"/>
          <w:sz w:val="22"/>
          <w:szCs w:val="22"/>
        </w:rPr>
        <w:t xml:space="preserve"> </w:t>
      </w:r>
      <w:r w:rsidR="00A22B66">
        <w:rPr>
          <w:rStyle w:val="Gl"/>
          <w:b w:val="0"/>
          <w:sz w:val="22"/>
          <w:szCs w:val="22"/>
        </w:rPr>
        <w:t xml:space="preserve"> Bursa İli</w:t>
      </w:r>
      <w:r w:rsidR="00432E35" w:rsidRPr="00D87224">
        <w:rPr>
          <w:rStyle w:val="Gl"/>
          <w:b w:val="0"/>
          <w:sz w:val="22"/>
          <w:szCs w:val="22"/>
        </w:rPr>
        <w:t xml:space="preserve"> Orman Yangınları</w:t>
      </w:r>
      <w:r w:rsidR="00A22B66">
        <w:rPr>
          <w:rStyle w:val="Gl"/>
          <w:b w:val="0"/>
          <w:sz w:val="22"/>
          <w:szCs w:val="22"/>
        </w:rPr>
        <w:t xml:space="preserve"> ile </w:t>
      </w:r>
      <w:r w:rsidR="00432E35" w:rsidRPr="00D87224">
        <w:rPr>
          <w:rStyle w:val="Gl"/>
          <w:b w:val="0"/>
          <w:sz w:val="22"/>
          <w:szCs w:val="22"/>
        </w:rPr>
        <w:t xml:space="preserve"> Mücade</w:t>
      </w:r>
      <w:r w:rsidR="0026072C">
        <w:rPr>
          <w:rStyle w:val="Gl"/>
          <w:b w:val="0"/>
          <w:sz w:val="22"/>
          <w:szCs w:val="22"/>
        </w:rPr>
        <w:t>le Komisyonu K</w:t>
      </w:r>
      <w:r w:rsidR="002260BA" w:rsidRPr="00D87224">
        <w:rPr>
          <w:rStyle w:val="Gl"/>
          <w:b w:val="0"/>
          <w:sz w:val="22"/>
          <w:szCs w:val="22"/>
        </w:rPr>
        <w:t xml:space="preserve">ararı </w:t>
      </w:r>
      <w:proofErr w:type="gramStart"/>
      <w:r w:rsidR="002260BA" w:rsidRPr="00D87224">
        <w:rPr>
          <w:rStyle w:val="Gl"/>
          <w:b w:val="0"/>
          <w:sz w:val="22"/>
          <w:szCs w:val="22"/>
        </w:rPr>
        <w:t>uyarınca , a</w:t>
      </w:r>
      <w:r w:rsidR="00432E35" w:rsidRPr="00D87224">
        <w:rPr>
          <w:rStyle w:val="Gl"/>
          <w:b w:val="0"/>
          <w:sz w:val="22"/>
          <w:szCs w:val="22"/>
        </w:rPr>
        <w:t>nız</w:t>
      </w:r>
      <w:proofErr w:type="gramEnd"/>
      <w:r w:rsidR="00432E35" w:rsidRPr="00D87224">
        <w:rPr>
          <w:rStyle w:val="Gl"/>
          <w:b w:val="0"/>
          <w:sz w:val="22"/>
          <w:szCs w:val="22"/>
        </w:rPr>
        <w:t xml:space="preserve"> yakılması, çayır ve meraların tahribi ve erozyona sebebiyet verecek her türlü faaliyet </w:t>
      </w:r>
      <w:r w:rsidR="0005059D" w:rsidRPr="00D87224">
        <w:rPr>
          <w:rStyle w:val="Gl"/>
          <w:b w:val="0"/>
          <w:sz w:val="22"/>
          <w:szCs w:val="22"/>
        </w:rPr>
        <w:t xml:space="preserve">yasaklanmıştır. </w:t>
      </w:r>
      <w:r w:rsidR="00432E35" w:rsidRPr="00D87224">
        <w:rPr>
          <w:rStyle w:val="Gl"/>
          <w:b w:val="0"/>
          <w:sz w:val="22"/>
          <w:szCs w:val="22"/>
        </w:rPr>
        <w:t xml:space="preserve"> </w:t>
      </w:r>
    </w:p>
    <w:p w:rsidR="00432E35" w:rsidRDefault="00D87224" w:rsidP="00140818">
      <w:pPr>
        <w:pStyle w:val="AralkYok"/>
        <w:jc w:val="both"/>
        <w:rPr>
          <w:rStyle w:val="Gl"/>
          <w:sz w:val="22"/>
          <w:szCs w:val="22"/>
        </w:rPr>
      </w:pPr>
      <w:r>
        <w:rPr>
          <w:rStyle w:val="Gl"/>
          <w:b w:val="0"/>
          <w:sz w:val="22"/>
          <w:szCs w:val="22"/>
        </w:rPr>
        <w:t xml:space="preserve">     </w:t>
      </w:r>
      <w:r w:rsidR="00432E35" w:rsidRPr="00D87224">
        <w:rPr>
          <w:rStyle w:val="Gl"/>
          <w:b w:val="0"/>
          <w:sz w:val="22"/>
          <w:szCs w:val="22"/>
        </w:rPr>
        <w:t xml:space="preserve"> </w:t>
      </w:r>
      <w:r>
        <w:rPr>
          <w:rStyle w:val="Gl"/>
          <w:sz w:val="22"/>
          <w:szCs w:val="22"/>
        </w:rPr>
        <w:t xml:space="preserve">  </w:t>
      </w:r>
      <w:r w:rsidR="00432E35" w:rsidRPr="00D87224">
        <w:rPr>
          <w:rStyle w:val="Gl"/>
          <w:sz w:val="22"/>
          <w:szCs w:val="22"/>
        </w:rPr>
        <w:t>ÜRETİCİLERİN VE BİÇERDÖVER SAHİPLERİNİN ANIZ YAKILMASININ ÖNLENMESİ HAKKINDAKİ SORUMLULUKLARI</w:t>
      </w:r>
    </w:p>
    <w:p w:rsidR="00945F2D" w:rsidRPr="007E2D2E" w:rsidRDefault="00D87224" w:rsidP="00140818">
      <w:pPr>
        <w:pStyle w:val="AralkYok"/>
        <w:jc w:val="both"/>
        <w:rPr>
          <w:rStyle w:val="Gl"/>
          <w:sz w:val="22"/>
          <w:szCs w:val="22"/>
        </w:rPr>
      </w:pPr>
      <w:r>
        <w:rPr>
          <w:rStyle w:val="Gl"/>
          <w:sz w:val="22"/>
          <w:szCs w:val="22"/>
        </w:rPr>
        <w:t xml:space="preserve">       </w:t>
      </w:r>
      <w:r w:rsidR="007E2D2E">
        <w:rPr>
          <w:rStyle w:val="Gl"/>
          <w:sz w:val="22"/>
          <w:szCs w:val="22"/>
        </w:rPr>
        <w:t>Madde 4-</w:t>
      </w:r>
      <w:r w:rsidR="007E459F">
        <w:rPr>
          <w:rStyle w:val="Gl"/>
          <w:sz w:val="22"/>
          <w:szCs w:val="22"/>
        </w:rPr>
        <w:t xml:space="preserve"> </w:t>
      </w:r>
      <w:r w:rsidR="006B3E33">
        <w:rPr>
          <w:rStyle w:val="Gl"/>
          <w:b w:val="0"/>
          <w:sz w:val="22"/>
          <w:szCs w:val="22"/>
        </w:rPr>
        <w:t>(</w:t>
      </w:r>
      <w:r w:rsidR="00432E35" w:rsidRPr="00D87224">
        <w:rPr>
          <w:rStyle w:val="Gl"/>
          <w:sz w:val="22"/>
          <w:szCs w:val="22"/>
        </w:rPr>
        <w:t>1</w:t>
      </w:r>
      <w:r w:rsidR="006B3E33">
        <w:rPr>
          <w:rStyle w:val="Gl"/>
          <w:sz w:val="22"/>
          <w:szCs w:val="22"/>
        </w:rPr>
        <w:t>)</w:t>
      </w:r>
      <w:r w:rsidR="00B1279C">
        <w:rPr>
          <w:rStyle w:val="Gl"/>
          <w:b w:val="0"/>
          <w:sz w:val="22"/>
          <w:szCs w:val="22"/>
        </w:rPr>
        <w:t xml:space="preserve"> </w:t>
      </w:r>
      <w:r w:rsidR="00432E35" w:rsidRPr="00D87224">
        <w:rPr>
          <w:rStyle w:val="Gl"/>
          <w:b w:val="0"/>
          <w:sz w:val="22"/>
          <w:szCs w:val="22"/>
        </w:rPr>
        <w:t xml:space="preserve">Hasat edilecek ürüne ve çevreye zarar vermemek için ilgililerce yangın tehlikesine karşı, yerinde ve zamanında her türlü emniyet tedbiri alınacaktır. Kırsal alanda çalışan biçerdöverler </w:t>
      </w:r>
      <w:proofErr w:type="gramStart"/>
      <w:r w:rsidR="00432E35" w:rsidRPr="00D87224">
        <w:rPr>
          <w:rStyle w:val="Gl"/>
          <w:b w:val="0"/>
          <w:sz w:val="22"/>
          <w:szCs w:val="22"/>
        </w:rPr>
        <w:t>dahil</w:t>
      </w:r>
      <w:proofErr w:type="gramEnd"/>
      <w:r w:rsidR="00432E35" w:rsidRPr="00D87224">
        <w:rPr>
          <w:rStyle w:val="Gl"/>
          <w:b w:val="0"/>
          <w:sz w:val="22"/>
          <w:szCs w:val="22"/>
        </w:rPr>
        <w:t xml:space="preserve"> tüm araçlarda yangın söndürücü ve su bidonları bulundurulması,</w:t>
      </w:r>
    </w:p>
    <w:p w:rsidR="00432E35" w:rsidRPr="00D87224" w:rsidRDefault="00945F2D" w:rsidP="00140818">
      <w:pPr>
        <w:pStyle w:val="AralkYok"/>
        <w:jc w:val="both"/>
        <w:rPr>
          <w:rStyle w:val="Gl"/>
          <w:b w:val="0"/>
          <w:sz w:val="22"/>
          <w:szCs w:val="22"/>
        </w:rPr>
      </w:pPr>
      <w:r w:rsidRPr="00D87224">
        <w:rPr>
          <w:rStyle w:val="Gl"/>
          <w:sz w:val="22"/>
          <w:szCs w:val="22"/>
        </w:rPr>
        <w:t xml:space="preserve">   </w:t>
      </w:r>
      <w:r w:rsidR="00535B0E" w:rsidRPr="00D87224">
        <w:rPr>
          <w:rStyle w:val="Gl"/>
          <w:sz w:val="22"/>
          <w:szCs w:val="22"/>
        </w:rPr>
        <w:t xml:space="preserve"> </w:t>
      </w:r>
      <w:r w:rsidRPr="00D87224">
        <w:rPr>
          <w:rStyle w:val="Gl"/>
          <w:sz w:val="22"/>
          <w:szCs w:val="22"/>
        </w:rPr>
        <w:t xml:space="preserve">  </w:t>
      </w:r>
      <w:r w:rsidR="007E459F">
        <w:rPr>
          <w:rStyle w:val="Gl"/>
          <w:sz w:val="22"/>
          <w:szCs w:val="22"/>
        </w:rPr>
        <w:t xml:space="preserve"> </w:t>
      </w:r>
      <w:r w:rsidR="006B3E33">
        <w:rPr>
          <w:rStyle w:val="Gl"/>
          <w:sz w:val="22"/>
          <w:szCs w:val="22"/>
        </w:rPr>
        <w:t>(</w:t>
      </w:r>
      <w:r w:rsidRPr="00D87224">
        <w:rPr>
          <w:rStyle w:val="Gl"/>
          <w:sz w:val="22"/>
          <w:szCs w:val="22"/>
        </w:rPr>
        <w:t>2</w:t>
      </w:r>
      <w:r w:rsidR="006B3E33">
        <w:rPr>
          <w:rStyle w:val="Gl"/>
          <w:sz w:val="22"/>
          <w:szCs w:val="22"/>
        </w:rPr>
        <w:t>)</w:t>
      </w:r>
      <w:r w:rsidR="006A5895">
        <w:rPr>
          <w:rStyle w:val="Gl"/>
          <w:sz w:val="22"/>
          <w:szCs w:val="22"/>
        </w:rPr>
        <w:t xml:space="preserve"> </w:t>
      </w:r>
      <w:r w:rsidR="00432E35" w:rsidRPr="00D87224">
        <w:rPr>
          <w:rStyle w:val="Gl"/>
          <w:b w:val="0"/>
          <w:sz w:val="22"/>
          <w:szCs w:val="22"/>
        </w:rPr>
        <w:t>Orman içi a</w:t>
      </w:r>
      <w:r w:rsidRPr="00D87224">
        <w:rPr>
          <w:rStyle w:val="Gl"/>
          <w:b w:val="0"/>
          <w:sz w:val="22"/>
          <w:szCs w:val="22"/>
        </w:rPr>
        <w:t xml:space="preserve">lanlarda arıcılık yapacak </w:t>
      </w:r>
      <w:proofErr w:type="gramStart"/>
      <w:r w:rsidRPr="00D87224">
        <w:rPr>
          <w:rStyle w:val="Gl"/>
          <w:b w:val="0"/>
          <w:sz w:val="22"/>
          <w:szCs w:val="22"/>
        </w:rPr>
        <w:t xml:space="preserve">vatandaşların </w:t>
      </w:r>
      <w:r w:rsidR="00432E35" w:rsidRPr="00D87224">
        <w:rPr>
          <w:rStyle w:val="Gl"/>
          <w:b w:val="0"/>
          <w:sz w:val="22"/>
          <w:szCs w:val="22"/>
        </w:rPr>
        <w:t xml:space="preserve"> , Orman</w:t>
      </w:r>
      <w:proofErr w:type="gramEnd"/>
      <w:r w:rsidR="00432E35" w:rsidRPr="00D87224">
        <w:rPr>
          <w:rStyle w:val="Gl"/>
          <w:b w:val="0"/>
          <w:sz w:val="22"/>
          <w:szCs w:val="22"/>
        </w:rPr>
        <w:t xml:space="preserve"> işletme Müdürlüklerinden</w:t>
      </w:r>
      <w:r w:rsidRPr="00D87224">
        <w:rPr>
          <w:rStyle w:val="Gl"/>
          <w:b w:val="0"/>
          <w:sz w:val="22"/>
          <w:szCs w:val="22"/>
        </w:rPr>
        <w:t xml:space="preserve"> anlaşma yaptıktan s</w:t>
      </w:r>
      <w:r w:rsidR="00CC1906">
        <w:rPr>
          <w:rStyle w:val="Gl"/>
          <w:b w:val="0"/>
          <w:sz w:val="22"/>
          <w:szCs w:val="22"/>
        </w:rPr>
        <w:t>onra , İl /</w:t>
      </w:r>
      <w:r w:rsidR="00992781" w:rsidRPr="00D87224">
        <w:rPr>
          <w:rStyle w:val="Gl"/>
          <w:b w:val="0"/>
          <w:sz w:val="22"/>
          <w:szCs w:val="22"/>
        </w:rPr>
        <w:t xml:space="preserve"> İlçe </w:t>
      </w:r>
      <w:r w:rsidRPr="00D87224">
        <w:rPr>
          <w:rStyle w:val="Gl"/>
          <w:b w:val="0"/>
          <w:sz w:val="22"/>
          <w:szCs w:val="22"/>
        </w:rPr>
        <w:t xml:space="preserve"> Tarım ve</w:t>
      </w:r>
      <w:r w:rsidR="00992781" w:rsidRPr="00D87224">
        <w:rPr>
          <w:rStyle w:val="Gl"/>
          <w:b w:val="0"/>
          <w:sz w:val="22"/>
          <w:szCs w:val="22"/>
        </w:rPr>
        <w:t xml:space="preserve"> Orman </w:t>
      </w:r>
      <w:r w:rsidRPr="00D87224">
        <w:rPr>
          <w:rStyle w:val="Gl"/>
          <w:b w:val="0"/>
          <w:sz w:val="22"/>
          <w:szCs w:val="22"/>
        </w:rPr>
        <w:t xml:space="preserve"> </w:t>
      </w:r>
      <w:r w:rsidR="00432E35" w:rsidRPr="00D87224">
        <w:rPr>
          <w:rStyle w:val="Gl"/>
          <w:b w:val="0"/>
          <w:sz w:val="22"/>
          <w:szCs w:val="22"/>
        </w:rPr>
        <w:t>Müdürlüklerinden</w:t>
      </w:r>
      <w:r w:rsidRPr="00D87224">
        <w:rPr>
          <w:rStyle w:val="Gl"/>
          <w:b w:val="0"/>
          <w:sz w:val="22"/>
          <w:szCs w:val="22"/>
        </w:rPr>
        <w:t xml:space="preserve"> konaklama bel</w:t>
      </w:r>
      <w:r w:rsidR="001340D7" w:rsidRPr="00D87224">
        <w:rPr>
          <w:rStyle w:val="Gl"/>
          <w:b w:val="0"/>
          <w:sz w:val="22"/>
          <w:szCs w:val="22"/>
        </w:rPr>
        <w:t>gesi çıkarılm</w:t>
      </w:r>
      <w:r w:rsidR="00DD0C6C" w:rsidRPr="00D87224">
        <w:rPr>
          <w:rStyle w:val="Gl"/>
          <w:b w:val="0"/>
          <w:sz w:val="22"/>
          <w:szCs w:val="22"/>
        </w:rPr>
        <w:t xml:space="preserve">ası, orman yangınları sırasında arıcılara ait araç ve gereçler Orman Bölge Müdürlüğü emrine verilecektir. </w:t>
      </w:r>
      <w:r w:rsidR="00B40008" w:rsidRPr="00D87224">
        <w:rPr>
          <w:rStyle w:val="Gl"/>
          <w:b w:val="0"/>
          <w:sz w:val="22"/>
          <w:szCs w:val="22"/>
        </w:rPr>
        <w:t xml:space="preserve">   </w:t>
      </w:r>
    </w:p>
    <w:p w:rsidR="00432E35" w:rsidRPr="00D87224" w:rsidRDefault="00432E35" w:rsidP="00140818">
      <w:pPr>
        <w:pStyle w:val="AralkYok"/>
        <w:jc w:val="both"/>
        <w:rPr>
          <w:rStyle w:val="Gl"/>
          <w:b w:val="0"/>
          <w:sz w:val="22"/>
          <w:szCs w:val="22"/>
        </w:rPr>
      </w:pPr>
      <w:r w:rsidRPr="00D87224">
        <w:rPr>
          <w:rStyle w:val="Gl"/>
          <w:b w:val="0"/>
          <w:sz w:val="22"/>
          <w:szCs w:val="22"/>
        </w:rPr>
        <w:t xml:space="preserve">  </w:t>
      </w:r>
      <w:r w:rsidR="00535B0E" w:rsidRPr="00D87224">
        <w:rPr>
          <w:rStyle w:val="Gl"/>
          <w:b w:val="0"/>
          <w:sz w:val="22"/>
          <w:szCs w:val="22"/>
        </w:rPr>
        <w:t xml:space="preserve"> </w:t>
      </w:r>
      <w:r w:rsidRPr="00D87224">
        <w:rPr>
          <w:rStyle w:val="Gl"/>
          <w:b w:val="0"/>
          <w:sz w:val="22"/>
          <w:szCs w:val="22"/>
        </w:rPr>
        <w:t xml:space="preserve"> </w:t>
      </w:r>
      <w:r w:rsidR="00535B0E" w:rsidRPr="00D87224">
        <w:rPr>
          <w:rStyle w:val="Gl"/>
          <w:b w:val="0"/>
          <w:sz w:val="22"/>
          <w:szCs w:val="22"/>
        </w:rPr>
        <w:t xml:space="preserve"> </w:t>
      </w:r>
      <w:r w:rsidRPr="00D87224">
        <w:rPr>
          <w:rStyle w:val="Gl"/>
          <w:b w:val="0"/>
          <w:sz w:val="22"/>
          <w:szCs w:val="22"/>
        </w:rPr>
        <w:t xml:space="preserve"> </w:t>
      </w:r>
      <w:r w:rsidR="007E459F">
        <w:rPr>
          <w:rStyle w:val="Gl"/>
          <w:b w:val="0"/>
          <w:sz w:val="22"/>
          <w:szCs w:val="22"/>
        </w:rPr>
        <w:t xml:space="preserve"> </w:t>
      </w:r>
      <w:r w:rsidR="006B3E33">
        <w:rPr>
          <w:rStyle w:val="Gl"/>
          <w:b w:val="0"/>
          <w:sz w:val="22"/>
          <w:szCs w:val="22"/>
        </w:rPr>
        <w:t>(</w:t>
      </w:r>
      <w:r w:rsidR="00945F2D" w:rsidRPr="00D87224">
        <w:rPr>
          <w:rStyle w:val="Gl"/>
          <w:sz w:val="22"/>
          <w:szCs w:val="22"/>
        </w:rPr>
        <w:t>3</w:t>
      </w:r>
      <w:r w:rsidR="006B3E33">
        <w:rPr>
          <w:rStyle w:val="Gl"/>
          <w:sz w:val="22"/>
          <w:szCs w:val="22"/>
        </w:rPr>
        <w:t>)</w:t>
      </w:r>
      <w:r w:rsidR="006A5895">
        <w:rPr>
          <w:rStyle w:val="Gl"/>
          <w:sz w:val="22"/>
          <w:szCs w:val="22"/>
        </w:rPr>
        <w:t xml:space="preserve"> </w:t>
      </w:r>
      <w:r w:rsidRPr="00D87224">
        <w:rPr>
          <w:rStyle w:val="Gl"/>
          <w:b w:val="0"/>
          <w:sz w:val="22"/>
          <w:szCs w:val="22"/>
        </w:rPr>
        <w:t xml:space="preserve">Operatör belgeli sürücüler, tarla ve ürün durumu ile arazi yapısını dikkate alarak, anızın yakılmasına meydan vermeyecek en uygun yükseklikten biçim yapacaklardır. </w:t>
      </w:r>
    </w:p>
    <w:p w:rsidR="00432E35" w:rsidRPr="00D87224" w:rsidRDefault="00535B0E" w:rsidP="00140818">
      <w:pPr>
        <w:pStyle w:val="AralkYok"/>
        <w:jc w:val="both"/>
        <w:rPr>
          <w:rStyle w:val="Gl"/>
          <w:b w:val="0"/>
          <w:sz w:val="22"/>
          <w:szCs w:val="22"/>
        </w:rPr>
      </w:pPr>
      <w:r w:rsidRPr="00D87224">
        <w:rPr>
          <w:rStyle w:val="Gl"/>
          <w:b w:val="0"/>
          <w:sz w:val="22"/>
          <w:szCs w:val="22"/>
        </w:rPr>
        <w:t xml:space="preserve"> </w:t>
      </w:r>
      <w:r w:rsidR="00432E35" w:rsidRPr="00D87224">
        <w:rPr>
          <w:rStyle w:val="Gl"/>
          <w:b w:val="0"/>
          <w:sz w:val="22"/>
          <w:szCs w:val="22"/>
        </w:rPr>
        <w:t xml:space="preserve">  </w:t>
      </w:r>
      <w:r w:rsidRPr="00D87224">
        <w:rPr>
          <w:rStyle w:val="Gl"/>
          <w:b w:val="0"/>
          <w:sz w:val="22"/>
          <w:szCs w:val="22"/>
        </w:rPr>
        <w:t xml:space="preserve"> </w:t>
      </w:r>
      <w:r w:rsidR="00432E35" w:rsidRPr="00D87224">
        <w:rPr>
          <w:rStyle w:val="Gl"/>
          <w:b w:val="0"/>
          <w:sz w:val="22"/>
          <w:szCs w:val="22"/>
        </w:rPr>
        <w:t xml:space="preserve">  </w:t>
      </w:r>
      <w:r w:rsidR="007E459F">
        <w:rPr>
          <w:rStyle w:val="Gl"/>
          <w:b w:val="0"/>
          <w:sz w:val="22"/>
          <w:szCs w:val="22"/>
        </w:rPr>
        <w:t xml:space="preserve"> </w:t>
      </w:r>
      <w:r w:rsidR="006B3E33">
        <w:rPr>
          <w:rStyle w:val="Gl"/>
          <w:b w:val="0"/>
          <w:sz w:val="22"/>
          <w:szCs w:val="22"/>
        </w:rPr>
        <w:t>(</w:t>
      </w:r>
      <w:r w:rsidR="00140818" w:rsidRPr="00D87224">
        <w:rPr>
          <w:rStyle w:val="Gl"/>
          <w:sz w:val="22"/>
          <w:szCs w:val="22"/>
        </w:rPr>
        <w:t>4</w:t>
      </w:r>
      <w:r w:rsidR="006B3E33">
        <w:rPr>
          <w:rStyle w:val="Gl"/>
          <w:sz w:val="22"/>
          <w:szCs w:val="22"/>
        </w:rPr>
        <w:t>)</w:t>
      </w:r>
      <w:r w:rsidR="006A5895">
        <w:rPr>
          <w:rStyle w:val="Gl"/>
          <w:sz w:val="22"/>
          <w:szCs w:val="22"/>
        </w:rPr>
        <w:t xml:space="preserve"> </w:t>
      </w:r>
      <w:r w:rsidR="00432E35" w:rsidRPr="00D87224">
        <w:rPr>
          <w:rStyle w:val="Gl"/>
          <w:b w:val="0"/>
          <w:sz w:val="22"/>
          <w:szCs w:val="22"/>
        </w:rPr>
        <w:t>Ormana bitişik hububat tarlalarında, ürün sahipleri ve muhtarlar, hasadı müteakip yanıcı maddelerden (anızlardan) arındırılmış 5-</w:t>
      </w:r>
      <w:smartTag w:uri="urn:schemas-microsoft-com:office:smarttags" w:element="metricconverter">
        <w:smartTagPr>
          <w:attr w:name="ProductID" w:val="10 metre"/>
        </w:smartTagPr>
        <w:r w:rsidR="00432E35" w:rsidRPr="00D87224">
          <w:rPr>
            <w:rStyle w:val="Gl"/>
            <w:b w:val="0"/>
            <w:sz w:val="22"/>
            <w:szCs w:val="22"/>
          </w:rPr>
          <w:t>10 metre</w:t>
        </w:r>
      </w:smartTag>
      <w:r w:rsidR="00432E35" w:rsidRPr="00D87224">
        <w:rPr>
          <w:rStyle w:val="Gl"/>
          <w:b w:val="0"/>
          <w:sz w:val="22"/>
          <w:szCs w:val="22"/>
        </w:rPr>
        <w:t xml:space="preserve"> genişliğinde pullukla sürülmüş bant oluşturulmasını sağlayacaklar, orman içi ve kenarı tarlalarda anız, ot, çalı yakılma</w:t>
      </w:r>
      <w:r w:rsidR="005B4DA2" w:rsidRPr="00D87224">
        <w:rPr>
          <w:rStyle w:val="Gl"/>
          <w:b w:val="0"/>
          <w:sz w:val="22"/>
          <w:szCs w:val="22"/>
        </w:rPr>
        <w:t>sına engel olunacak</w:t>
      </w:r>
      <w:r w:rsidR="00432E35" w:rsidRPr="00D87224">
        <w:rPr>
          <w:rStyle w:val="Gl"/>
          <w:b w:val="0"/>
          <w:sz w:val="22"/>
          <w:szCs w:val="22"/>
        </w:rPr>
        <w:t>, ak</w:t>
      </w:r>
      <w:r w:rsidR="000E3AB4" w:rsidRPr="00D87224">
        <w:rPr>
          <w:rStyle w:val="Gl"/>
          <w:b w:val="0"/>
          <w:sz w:val="22"/>
          <w:szCs w:val="22"/>
        </w:rPr>
        <w:t>sine hareket edenleri Muhtarlıklara,</w:t>
      </w:r>
      <w:r w:rsidR="00432E35" w:rsidRPr="00D87224">
        <w:rPr>
          <w:rStyle w:val="Gl"/>
          <w:b w:val="0"/>
          <w:sz w:val="22"/>
          <w:szCs w:val="22"/>
        </w:rPr>
        <w:t xml:space="preserve"> </w:t>
      </w:r>
      <w:r w:rsidR="002260BA" w:rsidRPr="00D87224">
        <w:rPr>
          <w:rStyle w:val="Gl"/>
          <w:b w:val="0"/>
          <w:sz w:val="22"/>
          <w:szCs w:val="22"/>
        </w:rPr>
        <w:t xml:space="preserve"> İl/İlçe </w:t>
      </w:r>
      <w:r w:rsidR="00432E35" w:rsidRPr="00D87224">
        <w:rPr>
          <w:rStyle w:val="Gl"/>
          <w:b w:val="0"/>
          <w:sz w:val="22"/>
          <w:szCs w:val="22"/>
        </w:rPr>
        <w:t>Jandarma</w:t>
      </w:r>
      <w:r w:rsidR="002260BA" w:rsidRPr="00D87224">
        <w:rPr>
          <w:rStyle w:val="Gl"/>
          <w:b w:val="0"/>
          <w:sz w:val="22"/>
          <w:szCs w:val="22"/>
        </w:rPr>
        <w:t xml:space="preserve"> </w:t>
      </w:r>
      <w:proofErr w:type="gramStart"/>
      <w:r w:rsidR="002260BA" w:rsidRPr="00D87224">
        <w:rPr>
          <w:rStyle w:val="Gl"/>
          <w:b w:val="0"/>
          <w:sz w:val="22"/>
          <w:szCs w:val="22"/>
        </w:rPr>
        <w:t xml:space="preserve">Komutanlığına </w:t>
      </w:r>
      <w:r w:rsidR="00432E35" w:rsidRPr="00D87224">
        <w:rPr>
          <w:rStyle w:val="Gl"/>
          <w:b w:val="0"/>
          <w:sz w:val="22"/>
          <w:szCs w:val="22"/>
        </w:rPr>
        <w:t xml:space="preserve"> </w:t>
      </w:r>
      <w:r w:rsidR="002260BA" w:rsidRPr="00D87224">
        <w:rPr>
          <w:rStyle w:val="Gl"/>
          <w:b w:val="0"/>
          <w:sz w:val="22"/>
          <w:szCs w:val="22"/>
        </w:rPr>
        <w:t xml:space="preserve"> </w:t>
      </w:r>
      <w:r w:rsidR="00432E35" w:rsidRPr="00D87224">
        <w:rPr>
          <w:rStyle w:val="Gl"/>
          <w:b w:val="0"/>
          <w:sz w:val="22"/>
          <w:szCs w:val="22"/>
        </w:rPr>
        <w:t>veya</w:t>
      </w:r>
      <w:proofErr w:type="gramEnd"/>
      <w:r w:rsidR="00432E35" w:rsidRPr="00D87224">
        <w:rPr>
          <w:rStyle w:val="Gl"/>
          <w:b w:val="0"/>
          <w:sz w:val="22"/>
          <w:szCs w:val="22"/>
        </w:rPr>
        <w:t xml:space="preserve"> Orman İşletme Müdürlüğüne bildireceklerdir.</w:t>
      </w:r>
    </w:p>
    <w:p w:rsidR="00432E35" w:rsidRPr="00D87224" w:rsidRDefault="00140818" w:rsidP="00140818">
      <w:pPr>
        <w:pStyle w:val="AralkYok"/>
        <w:jc w:val="both"/>
        <w:rPr>
          <w:rStyle w:val="Gl"/>
          <w:b w:val="0"/>
          <w:sz w:val="22"/>
          <w:szCs w:val="22"/>
        </w:rPr>
      </w:pPr>
      <w:r w:rsidRPr="00D87224">
        <w:rPr>
          <w:sz w:val="22"/>
          <w:szCs w:val="22"/>
        </w:rPr>
        <w:t xml:space="preserve"> </w:t>
      </w:r>
      <w:r w:rsidR="00535B0E" w:rsidRPr="00D87224">
        <w:rPr>
          <w:sz w:val="22"/>
          <w:szCs w:val="22"/>
        </w:rPr>
        <w:t xml:space="preserve">  </w:t>
      </w:r>
      <w:r w:rsidRPr="00D87224">
        <w:rPr>
          <w:sz w:val="22"/>
          <w:szCs w:val="22"/>
        </w:rPr>
        <w:t xml:space="preserve"> </w:t>
      </w:r>
      <w:r w:rsidR="007E459F">
        <w:rPr>
          <w:sz w:val="22"/>
          <w:szCs w:val="22"/>
        </w:rPr>
        <w:t xml:space="preserve">  </w:t>
      </w:r>
      <w:r w:rsidRPr="00D87224">
        <w:rPr>
          <w:sz w:val="22"/>
          <w:szCs w:val="22"/>
        </w:rPr>
        <w:t xml:space="preserve"> </w:t>
      </w:r>
      <w:r w:rsidR="006B3E33">
        <w:rPr>
          <w:sz w:val="22"/>
          <w:szCs w:val="22"/>
        </w:rPr>
        <w:t>(</w:t>
      </w:r>
      <w:r w:rsidRPr="00D87224">
        <w:rPr>
          <w:b/>
          <w:sz w:val="22"/>
          <w:szCs w:val="22"/>
        </w:rPr>
        <w:t>5</w:t>
      </w:r>
      <w:r w:rsidR="006B3E33">
        <w:rPr>
          <w:b/>
          <w:sz w:val="22"/>
          <w:szCs w:val="22"/>
        </w:rPr>
        <w:t>)</w:t>
      </w:r>
      <w:r w:rsidR="006A5895">
        <w:rPr>
          <w:b/>
          <w:sz w:val="22"/>
          <w:szCs w:val="22"/>
        </w:rPr>
        <w:t xml:space="preserve"> </w:t>
      </w:r>
      <w:r w:rsidR="00432E35" w:rsidRPr="00D87224">
        <w:rPr>
          <w:b/>
          <w:sz w:val="22"/>
          <w:szCs w:val="22"/>
        </w:rPr>
        <w:t>6831 sayılı Orman Kanunu</w:t>
      </w:r>
      <w:r w:rsidR="00CC1906">
        <w:rPr>
          <w:b/>
          <w:sz w:val="22"/>
          <w:szCs w:val="22"/>
        </w:rPr>
        <w:t>’</w:t>
      </w:r>
      <w:r w:rsidR="002260BA" w:rsidRPr="00D87224">
        <w:rPr>
          <w:b/>
          <w:sz w:val="22"/>
          <w:szCs w:val="22"/>
        </w:rPr>
        <w:t xml:space="preserve">nun 76. </w:t>
      </w:r>
      <w:proofErr w:type="gramStart"/>
      <w:r w:rsidR="002260BA" w:rsidRPr="00D87224">
        <w:rPr>
          <w:b/>
          <w:sz w:val="22"/>
          <w:szCs w:val="22"/>
        </w:rPr>
        <w:t>m</w:t>
      </w:r>
      <w:r w:rsidR="005B3F00" w:rsidRPr="00D87224">
        <w:rPr>
          <w:b/>
          <w:sz w:val="22"/>
          <w:szCs w:val="22"/>
        </w:rPr>
        <w:t xml:space="preserve">addesi </w:t>
      </w:r>
      <w:r w:rsidR="00432E35" w:rsidRPr="00D87224">
        <w:rPr>
          <w:b/>
          <w:sz w:val="22"/>
          <w:szCs w:val="22"/>
        </w:rPr>
        <w:t xml:space="preserve"> gereğince</w:t>
      </w:r>
      <w:proofErr w:type="gramEnd"/>
      <w:r w:rsidR="00432E35" w:rsidRPr="00D87224">
        <w:rPr>
          <w:b/>
          <w:sz w:val="22"/>
          <w:szCs w:val="22"/>
        </w:rPr>
        <w:t xml:space="preserve">, </w:t>
      </w:r>
      <w:r w:rsidR="001D2059" w:rsidRPr="00D87224">
        <w:rPr>
          <w:b/>
          <w:sz w:val="22"/>
          <w:szCs w:val="22"/>
        </w:rPr>
        <w:t>“</w:t>
      </w:r>
      <w:r w:rsidR="00945F2D" w:rsidRPr="00D87224">
        <w:rPr>
          <w:b/>
          <w:sz w:val="22"/>
          <w:szCs w:val="22"/>
        </w:rPr>
        <w:t>Ormanlara 4 km</w:t>
      </w:r>
      <w:r w:rsidR="002260BA" w:rsidRPr="00D87224">
        <w:rPr>
          <w:b/>
          <w:sz w:val="22"/>
          <w:szCs w:val="22"/>
        </w:rPr>
        <w:t xml:space="preserve"> mesafede veya bu K</w:t>
      </w:r>
      <w:r w:rsidR="009E7AC9" w:rsidRPr="00D87224">
        <w:rPr>
          <w:b/>
          <w:sz w:val="22"/>
          <w:szCs w:val="22"/>
        </w:rPr>
        <w:t>anunun  31. v</w:t>
      </w:r>
      <w:r w:rsidR="00945F2D" w:rsidRPr="00D87224">
        <w:rPr>
          <w:b/>
          <w:sz w:val="22"/>
          <w:szCs w:val="22"/>
        </w:rPr>
        <w:t>e 32</w:t>
      </w:r>
      <w:r w:rsidR="002260BA" w:rsidRPr="00D87224">
        <w:rPr>
          <w:b/>
          <w:sz w:val="22"/>
          <w:szCs w:val="22"/>
        </w:rPr>
        <w:t xml:space="preserve">. </w:t>
      </w:r>
      <w:r w:rsidR="003A1EC7">
        <w:rPr>
          <w:b/>
          <w:sz w:val="22"/>
          <w:szCs w:val="22"/>
        </w:rPr>
        <w:t>maddesi</w:t>
      </w:r>
      <w:r w:rsidR="00945F2D" w:rsidRPr="00D87224">
        <w:rPr>
          <w:b/>
          <w:sz w:val="22"/>
          <w:szCs w:val="22"/>
        </w:rPr>
        <w:t xml:space="preserve"> kapsamına giren köy hudutları içerisinde </w:t>
      </w:r>
      <w:r w:rsidR="001D2059" w:rsidRPr="00D87224">
        <w:rPr>
          <w:b/>
          <w:sz w:val="22"/>
          <w:szCs w:val="22"/>
        </w:rPr>
        <w:t>anız ve benzeri bitki örtüsü yakılması yasaktır.</w:t>
      </w:r>
      <w:r w:rsidR="00427AB2" w:rsidRPr="00D87224">
        <w:rPr>
          <w:b/>
          <w:sz w:val="22"/>
          <w:szCs w:val="22"/>
        </w:rPr>
        <w:t xml:space="preserve"> Yine  6831 sayılı Orman K</w:t>
      </w:r>
      <w:r w:rsidR="002260BA" w:rsidRPr="00D87224">
        <w:rPr>
          <w:b/>
          <w:sz w:val="22"/>
          <w:szCs w:val="22"/>
        </w:rPr>
        <w:t>anunu kapsamında 110. m</w:t>
      </w:r>
      <w:r w:rsidR="001B420F" w:rsidRPr="00D87224">
        <w:rPr>
          <w:b/>
          <w:sz w:val="22"/>
          <w:szCs w:val="22"/>
        </w:rPr>
        <w:t>addesinin ikinci fıkrasında “76</w:t>
      </w:r>
      <w:r w:rsidR="009E7AC9" w:rsidRPr="00D87224">
        <w:rPr>
          <w:b/>
          <w:sz w:val="22"/>
          <w:szCs w:val="22"/>
        </w:rPr>
        <w:t xml:space="preserve">. </w:t>
      </w:r>
      <w:r w:rsidR="001B420F" w:rsidRPr="00D87224">
        <w:rPr>
          <w:b/>
          <w:sz w:val="22"/>
          <w:szCs w:val="22"/>
        </w:rPr>
        <w:t xml:space="preserve"> maddenin (b), (c) ve (d) bentlerinde belirtilen fiilleri işleyenler hakkında bir yıldan üç yıla kadar hapis ve adlî para cezasına hükmolunur.”</w:t>
      </w:r>
      <w:r w:rsidR="002260BA" w:rsidRPr="00D87224">
        <w:rPr>
          <w:rStyle w:val="Gl"/>
          <w:b w:val="0"/>
          <w:sz w:val="22"/>
          <w:szCs w:val="22"/>
        </w:rPr>
        <w:t xml:space="preserve"> denilmektedir. </w:t>
      </w:r>
      <w:r w:rsidR="00432E35" w:rsidRPr="00D87224">
        <w:rPr>
          <w:rStyle w:val="Gl"/>
          <w:b w:val="0"/>
          <w:sz w:val="22"/>
          <w:szCs w:val="22"/>
        </w:rPr>
        <w:t>Devlet Ormanlarında belirlenen konaklama yerleri dışında gecelemek, ocak yerleri dışında her türlü ateşin yakılması ile anız veya benzeri bitki örtüsünün yakılm</w:t>
      </w:r>
      <w:r w:rsidR="00AF36FD" w:rsidRPr="00D87224">
        <w:rPr>
          <w:rStyle w:val="Gl"/>
          <w:b w:val="0"/>
          <w:sz w:val="22"/>
          <w:szCs w:val="22"/>
        </w:rPr>
        <w:t xml:space="preserve">ası yasaklanmış olup, bu hususların </w:t>
      </w:r>
      <w:r w:rsidR="00CC1906">
        <w:rPr>
          <w:rStyle w:val="Gl"/>
          <w:b w:val="0"/>
          <w:sz w:val="22"/>
          <w:szCs w:val="22"/>
        </w:rPr>
        <w:t xml:space="preserve"> takibi Mahalle  M</w:t>
      </w:r>
      <w:r w:rsidR="00432E35" w:rsidRPr="00D87224">
        <w:rPr>
          <w:rStyle w:val="Gl"/>
          <w:b w:val="0"/>
          <w:sz w:val="22"/>
          <w:szCs w:val="22"/>
        </w:rPr>
        <w:t xml:space="preserve">uhtarlığı, Orman İşletme Müdürlüğü, </w:t>
      </w:r>
      <w:r w:rsidR="0079533C" w:rsidRPr="00D87224">
        <w:rPr>
          <w:rStyle w:val="Gl"/>
          <w:b w:val="0"/>
          <w:sz w:val="22"/>
          <w:szCs w:val="22"/>
        </w:rPr>
        <w:t xml:space="preserve">İl/İlçe </w:t>
      </w:r>
      <w:r w:rsidR="00432E35" w:rsidRPr="00D87224">
        <w:rPr>
          <w:rStyle w:val="Gl"/>
          <w:b w:val="0"/>
          <w:sz w:val="22"/>
          <w:szCs w:val="22"/>
        </w:rPr>
        <w:t xml:space="preserve">Jandarma Komutanlığı, </w:t>
      </w:r>
      <w:r w:rsidR="0079533C" w:rsidRPr="00D87224">
        <w:rPr>
          <w:rStyle w:val="Gl"/>
          <w:b w:val="0"/>
          <w:sz w:val="22"/>
          <w:szCs w:val="22"/>
        </w:rPr>
        <w:t xml:space="preserve">İl/İlçe Emniyet Müdürlüğü,  </w:t>
      </w:r>
      <w:r w:rsidR="00432E35" w:rsidRPr="00D87224">
        <w:rPr>
          <w:rStyle w:val="Gl"/>
          <w:b w:val="0"/>
          <w:sz w:val="22"/>
          <w:szCs w:val="22"/>
        </w:rPr>
        <w:t xml:space="preserve"> Çe</w:t>
      </w:r>
      <w:r w:rsidR="00992781" w:rsidRPr="00D87224">
        <w:rPr>
          <w:rStyle w:val="Gl"/>
          <w:b w:val="0"/>
          <w:sz w:val="22"/>
          <w:szCs w:val="22"/>
        </w:rPr>
        <w:t xml:space="preserve">vre </w:t>
      </w:r>
      <w:r w:rsidR="0079533C" w:rsidRPr="00D87224">
        <w:rPr>
          <w:rStyle w:val="Gl"/>
          <w:b w:val="0"/>
          <w:sz w:val="22"/>
          <w:szCs w:val="22"/>
        </w:rPr>
        <w:t xml:space="preserve">ve </w:t>
      </w:r>
      <w:r w:rsidR="00992781" w:rsidRPr="00D87224">
        <w:rPr>
          <w:rStyle w:val="Gl"/>
          <w:b w:val="0"/>
          <w:sz w:val="22"/>
          <w:szCs w:val="22"/>
        </w:rPr>
        <w:t xml:space="preserve">Şehircilik </w:t>
      </w:r>
      <w:r w:rsidR="0079533C" w:rsidRPr="00D87224">
        <w:rPr>
          <w:rStyle w:val="Gl"/>
          <w:b w:val="0"/>
          <w:sz w:val="22"/>
          <w:szCs w:val="22"/>
        </w:rPr>
        <w:t xml:space="preserve">İl </w:t>
      </w:r>
      <w:proofErr w:type="gramStart"/>
      <w:r w:rsidR="00992781" w:rsidRPr="00D87224">
        <w:rPr>
          <w:rStyle w:val="Gl"/>
          <w:b w:val="0"/>
          <w:sz w:val="22"/>
          <w:szCs w:val="22"/>
        </w:rPr>
        <w:t xml:space="preserve">Müdürlüğü , </w:t>
      </w:r>
      <w:r w:rsidR="0079533C" w:rsidRPr="00D87224">
        <w:rPr>
          <w:rStyle w:val="Gl"/>
          <w:b w:val="0"/>
          <w:sz w:val="22"/>
          <w:szCs w:val="22"/>
        </w:rPr>
        <w:t>İl</w:t>
      </w:r>
      <w:proofErr w:type="gramEnd"/>
      <w:r w:rsidR="0079533C" w:rsidRPr="00D87224">
        <w:rPr>
          <w:rStyle w:val="Gl"/>
          <w:b w:val="0"/>
          <w:sz w:val="22"/>
          <w:szCs w:val="22"/>
        </w:rPr>
        <w:t xml:space="preserve">/İlçe </w:t>
      </w:r>
      <w:r w:rsidR="00992781" w:rsidRPr="00D87224">
        <w:rPr>
          <w:rStyle w:val="Gl"/>
          <w:b w:val="0"/>
          <w:sz w:val="22"/>
          <w:szCs w:val="22"/>
        </w:rPr>
        <w:t xml:space="preserve">Tarım ve Orman </w:t>
      </w:r>
      <w:r w:rsidR="0079533C" w:rsidRPr="00D87224">
        <w:rPr>
          <w:rStyle w:val="Gl"/>
          <w:b w:val="0"/>
          <w:sz w:val="22"/>
          <w:szCs w:val="22"/>
        </w:rPr>
        <w:t xml:space="preserve"> </w:t>
      </w:r>
      <w:r w:rsidR="003966A2" w:rsidRPr="00D87224">
        <w:rPr>
          <w:rStyle w:val="Gl"/>
          <w:b w:val="0"/>
          <w:sz w:val="22"/>
          <w:szCs w:val="22"/>
        </w:rPr>
        <w:t xml:space="preserve">  Müdürlükleri</w:t>
      </w:r>
      <w:r w:rsidR="00432E35" w:rsidRPr="00D87224">
        <w:rPr>
          <w:rStyle w:val="Gl"/>
          <w:b w:val="0"/>
          <w:sz w:val="22"/>
          <w:szCs w:val="22"/>
        </w:rPr>
        <w:t xml:space="preserve"> yetkililerince yapılacaktır. </w:t>
      </w:r>
    </w:p>
    <w:p w:rsidR="00D87224" w:rsidRDefault="00432E35" w:rsidP="00140818">
      <w:pPr>
        <w:pStyle w:val="AralkYok"/>
        <w:jc w:val="both"/>
        <w:rPr>
          <w:rStyle w:val="Gl"/>
          <w:sz w:val="22"/>
          <w:szCs w:val="22"/>
        </w:rPr>
      </w:pPr>
      <w:r w:rsidRPr="00D87224">
        <w:rPr>
          <w:rStyle w:val="Gl"/>
          <w:b w:val="0"/>
          <w:sz w:val="22"/>
          <w:szCs w:val="22"/>
        </w:rPr>
        <w:t xml:space="preserve">      </w:t>
      </w:r>
      <w:r w:rsidRPr="00D87224">
        <w:rPr>
          <w:rStyle w:val="Gl"/>
          <w:sz w:val="22"/>
          <w:szCs w:val="22"/>
        </w:rPr>
        <w:t>KAMU KURUM VE KURULUŞLARININ ANIZ YAKILMASININ ÖNLENMESİ KONUSUNDAKİ SORUMLULUKLARI</w:t>
      </w:r>
    </w:p>
    <w:p w:rsidR="00AD4C72" w:rsidRDefault="00D87224" w:rsidP="00140818">
      <w:pPr>
        <w:pStyle w:val="AralkYok"/>
        <w:jc w:val="both"/>
        <w:rPr>
          <w:rStyle w:val="Gl"/>
          <w:sz w:val="22"/>
          <w:szCs w:val="22"/>
        </w:rPr>
      </w:pPr>
      <w:r>
        <w:rPr>
          <w:rStyle w:val="Gl"/>
          <w:sz w:val="22"/>
          <w:szCs w:val="22"/>
        </w:rPr>
        <w:t xml:space="preserve">      </w:t>
      </w:r>
      <w:r w:rsidR="00BD67EE">
        <w:rPr>
          <w:rStyle w:val="Gl"/>
          <w:sz w:val="22"/>
          <w:szCs w:val="22"/>
        </w:rPr>
        <w:t>Madde 5-</w:t>
      </w:r>
      <w:r w:rsidR="002D55F1">
        <w:rPr>
          <w:rStyle w:val="Gl"/>
          <w:sz w:val="22"/>
          <w:szCs w:val="22"/>
        </w:rPr>
        <w:t xml:space="preserve"> </w:t>
      </w:r>
    </w:p>
    <w:p w:rsidR="00432E35" w:rsidRPr="00B1279C" w:rsidRDefault="00AD4C72" w:rsidP="00140818">
      <w:pPr>
        <w:pStyle w:val="AralkYok"/>
        <w:jc w:val="both"/>
        <w:rPr>
          <w:rStyle w:val="Gl"/>
          <w:sz w:val="22"/>
          <w:szCs w:val="22"/>
        </w:rPr>
      </w:pPr>
      <w:r>
        <w:rPr>
          <w:rStyle w:val="Gl"/>
          <w:sz w:val="22"/>
          <w:szCs w:val="22"/>
        </w:rPr>
        <w:t xml:space="preserve">     </w:t>
      </w:r>
      <w:r w:rsidR="00CC70CE">
        <w:rPr>
          <w:rStyle w:val="Gl"/>
          <w:sz w:val="22"/>
          <w:szCs w:val="22"/>
        </w:rPr>
        <w:t xml:space="preserve"> </w:t>
      </w:r>
      <w:r w:rsidR="0026072C">
        <w:rPr>
          <w:rStyle w:val="Gl"/>
          <w:sz w:val="22"/>
          <w:szCs w:val="22"/>
        </w:rPr>
        <w:t xml:space="preserve">İl </w:t>
      </w:r>
      <w:r w:rsidR="008C6400" w:rsidRPr="00D87224">
        <w:rPr>
          <w:rStyle w:val="Gl"/>
          <w:sz w:val="22"/>
          <w:szCs w:val="22"/>
        </w:rPr>
        <w:t xml:space="preserve">Tarım ve Orman </w:t>
      </w:r>
      <w:r w:rsidR="00DB285D">
        <w:rPr>
          <w:rStyle w:val="Gl"/>
          <w:sz w:val="22"/>
          <w:szCs w:val="22"/>
        </w:rPr>
        <w:t xml:space="preserve"> Müdürlüğü</w:t>
      </w:r>
      <w:r w:rsidR="00432E35" w:rsidRPr="00D87224">
        <w:rPr>
          <w:rStyle w:val="Gl"/>
          <w:sz w:val="22"/>
          <w:szCs w:val="22"/>
        </w:rPr>
        <w:t xml:space="preserve"> ve Ziraat Odası </w:t>
      </w:r>
      <w:proofErr w:type="gramStart"/>
      <w:r w:rsidR="00432E35" w:rsidRPr="00D87224">
        <w:rPr>
          <w:rStyle w:val="Gl"/>
          <w:sz w:val="22"/>
          <w:szCs w:val="22"/>
        </w:rPr>
        <w:t>Başkanlığı</w:t>
      </w:r>
      <w:r w:rsidR="00432E35" w:rsidRPr="00D87224">
        <w:rPr>
          <w:rStyle w:val="Gl"/>
          <w:b w:val="0"/>
          <w:sz w:val="22"/>
          <w:szCs w:val="22"/>
        </w:rPr>
        <w:t xml:space="preserve"> :</w:t>
      </w:r>
      <w:proofErr w:type="gramEnd"/>
    </w:p>
    <w:p w:rsidR="00F342C5" w:rsidRPr="003C7947" w:rsidRDefault="00432E35" w:rsidP="00140818">
      <w:pPr>
        <w:pStyle w:val="AralkYok"/>
        <w:jc w:val="both"/>
        <w:rPr>
          <w:rStyle w:val="Gl"/>
          <w:b w:val="0"/>
          <w:sz w:val="22"/>
          <w:szCs w:val="22"/>
        </w:rPr>
      </w:pPr>
      <w:r w:rsidRPr="00D87224">
        <w:rPr>
          <w:rStyle w:val="Gl"/>
          <w:b w:val="0"/>
          <w:sz w:val="22"/>
          <w:szCs w:val="22"/>
        </w:rPr>
        <w:t>-</w:t>
      </w:r>
      <w:r w:rsidR="001B5172" w:rsidRPr="00D87224">
        <w:rPr>
          <w:b/>
          <w:sz w:val="22"/>
          <w:szCs w:val="22"/>
        </w:rPr>
        <w:t xml:space="preserve"> </w:t>
      </w:r>
      <w:r w:rsidR="00BF0812">
        <w:rPr>
          <w:rStyle w:val="Gl"/>
          <w:b w:val="0"/>
          <w:sz w:val="22"/>
          <w:szCs w:val="22"/>
        </w:rPr>
        <w:t>B</w:t>
      </w:r>
      <w:r w:rsidR="0016358C">
        <w:rPr>
          <w:rStyle w:val="Gl"/>
          <w:b w:val="0"/>
          <w:sz w:val="22"/>
          <w:szCs w:val="22"/>
        </w:rPr>
        <w:t xml:space="preserve">u </w:t>
      </w:r>
      <w:proofErr w:type="gramStart"/>
      <w:r w:rsidR="006057F8" w:rsidRPr="00D87224">
        <w:rPr>
          <w:rStyle w:val="Gl"/>
          <w:b w:val="0"/>
          <w:sz w:val="22"/>
          <w:szCs w:val="22"/>
        </w:rPr>
        <w:t>Tebliği</w:t>
      </w:r>
      <w:r w:rsidR="0016358C">
        <w:rPr>
          <w:rStyle w:val="Gl"/>
          <w:b w:val="0"/>
          <w:sz w:val="22"/>
          <w:szCs w:val="22"/>
        </w:rPr>
        <w:t xml:space="preserve">n </w:t>
      </w:r>
      <w:r w:rsidR="006C651C" w:rsidRPr="00D87224">
        <w:rPr>
          <w:rStyle w:val="Gl"/>
          <w:b w:val="0"/>
          <w:sz w:val="22"/>
          <w:szCs w:val="22"/>
        </w:rPr>
        <w:t xml:space="preserve"> halka</w:t>
      </w:r>
      <w:proofErr w:type="gramEnd"/>
      <w:r w:rsidR="006C651C" w:rsidRPr="00D87224">
        <w:rPr>
          <w:rStyle w:val="Gl"/>
          <w:b w:val="0"/>
          <w:sz w:val="22"/>
          <w:szCs w:val="22"/>
        </w:rPr>
        <w:t xml:space="preserve"> duyurulması için mahalle muhtarlıklarına ilan edilmesi sağlanacaktır.</w:t>
      </w:r>
      <w:r w:rsidR="006C651C">
        <w:rPr>
          <w:rStyle w:val="Gl"/>
          <w:b w:val="0"/>
          <w:sz w:val="22"/>
          <w:szCs w:val="22"/>
        </w:rPr>
        <w:t xml:space="preserve"> Ç</w:t>
      </w:r>
      <w:r w:rsidRPr="00D87224">
        <w:rPr>
          <w:rStyle w:val="Gl"/>
          <w:b w:val="0"/>
          <w:sz w:val="22"/>
          <w:szCs w:val="22"/>
        </w:rPr>
        <w:t xml:space="preserve">iftçi eğitimi </w:t>
      </w:r>
      <w:r w:rsidR="00044135" w:rsidRPr="00D87224">
        <w:rPr>
          <w:rStyle w:val="Gl"/>
          <w:b w:val="0"/>
          <w:sz w:val="22"/>
          <w:szCs w:val="22"/>
        </w:rPr>
        <w:t xml:space="preserve">programlarında anız yangınlarının </w:t>
      </w:r>
      <w:r w:rsidRPr="00D87224">
        <w:rPr>
          <w:rStyle w:val="Gl"/>
          <w:b w:val="0"/>
          <w:sz w:val="22"/>
          <w:szCs w:val="22"/>
        </w:rPr>
        <w:t xml:space="preserve"> zararları etraflıca </w:t>
      </w:r>
      <w:proofErr w:type="gramStart"/>
      <w:r w:rsidRPr="00D87224">
        <w:rPr>
          <w:rStyle w:val="Gl"/>
          <w:b w:val="0"/>
          <w:sz w:val="22"/>
          <w:szCs w:val="22"/>
        </w:rPr>
        <w:t>anlatılacaktır</w:t>
      </w:r>
      <w:r w:rsidR="0025453C" w:rsidRPr="00D87224">
        <w:rPr>
          <w:rStyle w:val="Gl"/>
          <w:b w:val="0"/>
          <w:sz w:val="22"/>
          <w:szCs w:val="22"/>
        </w:rPr>
        <w:t xml:space="preserve"> </w:t>
      </w:r>
      <w:r w:rsidR="00A45812">
        <w:rPr>
          <w:rStyle w:val="Gl"/>
          <w:b w:val="0"/>
          <w:sz w:val="22"/>
          <w:szCs w:val="22"/>
        </w:rPr>
        <w:t>.</w:t>
      </w:r>
      <w:proofErr w:type="gramEnd"/>
      <w:r w:rsidR="00F46764">
        <w:rPr>
          <w:rStyle w:val="Gl"/>
          <w:b w:val="0"/>
          <w:sz w:val="22"/>
          <w:szCs w:val="22"/>
        </w:rPr>
        <w:t xml:space="preserve"> Biçerdöver kontrolü İl ekip listesinde görevli elemanlar, anız yangınlarının önlenmesi ile ilg</w:t>
      </w:r>
      <w:r w:rsidR="003C7947">
        <w:rPr>
          <w:rStyle w:val="Gl"/>
          <w:b w:val="0"/>
          <w:sz w:val="22"/>
          <w:szCs w:val="22"/>
        </w:rPr>
        <w:t>ili çalışmalarda da görevlidir.</w:t>
      </w:r>
    </w:p>
    <w:p w:rsidR="00B1279C" w:rsidRDefault="00B1279C" w:rsidP="00140818">
      <w:pPr>
        <w:pStyle w:val="AralkYok"/>
        <w:jc w:val="both"/>
        <w:rPr>
          <w:rStyle w:val="Gl"/>
          <w:sz w:val="22"/>
          <w:szCs w:val="22"/>
        </w:rPr>
      </w:pPr>
    </w:p>
    <w:p w:rsidR="003C7947" w:rsidRDefault="00F342C5" w:rsidP="00140818">
      <w:pPr>
        <w:pStyle w:val="AralkYok"/>
        <w:jc w:val="both"/>
        <w:rPr>
          <w:rStyle w:val="Gl"/>
          <w:sz w:val="22"/>
          <w:szCs w:val="22"/>
        </w:rPr>
      </w:pPr>
      <w:r>
        <w:rPr>
          <w:rStyle w:val="Gl"/>
          <w:sz w:val="22"/>
          <w:szCs w:val="22"/>
        </w:rPr>
        <w:t xml:space="preserve">   </w:t>
      </w:r>
    </w:p>
    <w:p w:rsidR="003C7947" w:rsidRDefault="003C7947" w:rsidP="00140818">
      <w:pPr>
        <w:pStyle w:val="AralkYok"/>
        <w:jc w:val="both"/>
        <w:rPr>
          <w:rStyle w:val="Gl"/>
          <w:sz w:val="22"/>
          <w:szCs w:val="22"/>
        </w:rPr>
      </w:pPr>
    </w:p>
    <w:p w:rsidR="00432E35" w:rsidRPr="00D87224" w:rsidRDefault="00F342C5" w:rsidP="00140818">
      <w:pPr>
        <w:pStyle w:val="AralkYok"/>
        <w:jc w:val="both"/>
        <w:rPr>
          <w:rStyle w:val="Gl"/>
          <w:b w:val="0"/>
          <w:sz w:val="22"/>
          <w:szCs w:val="22"/>
        </w:rPr>
      </w:pPr>
      <w:r>
        <w:rPr>
          <w:rStyle w:val="Gl"/>
          <w:sz w:val="22"/>
          <w:szCs w:val="22"/>
        </w:rPr>
        <w:t xml:space="preserve"> </w:t>
      </w:r>
      <w:r w:rsidR="00DC7714">
        <w:rPr>
          <w:rStyle w:val="Gl"/>
          <w:sz w:val="22"/>
          <w:szCs w:val="22"/>
        </w:rPr>
        <w:t xml:space="preserve">  </w:t>
      </w:r>
      <w:r w:rsidR="00432E35" w:rsidRPr="00D87224">
        <w:rPr>
          <w:rStyle w:val="Gl"/>
          <w:sz w:val="22"/>
          <w:szCs w:val="22"/>
        </w:rPr>
        <w:t xml:space="preserve">İl Jandarma Komutanlığı ve İl Emniyet </w:t>
      </w:r>
      <w:proofErr w:type="gramStart"/>
      <w:r w:rsidR="00432E35" w:rsidRPr="00D87224">
        <w:rPr>
          <w:rStyle w:val="Gl"/>
          <w:sz w:val="22"/>
          <w:szCs w:val="22"/>
        </w:rPr>
        <w:t>Müdürlüğü</w:t>
      </w:r>
      <w:r w:rsidR="00432E35" w:rsidRPr="00D87224">
        <w:rPr>
          <w:rStyle w:val="Gl"/>
          <w:b w:val="0"/>
          <w:sz w:val="22"/>
          <w:szCs w:val="22"/>
        </w:rPr>
        <w:t xml:space="preserve"> :</w:t>
      </w:r>
      <w:proofErr w:type="gramEnd"/>
    </w:p>
    <w:p w:rsidR="005B4DA2" w:rsidRPr="00D87224" w:rsidRDefault="00432E35" w:rsidP="00140818">
      <w:pPr>
        <w:pStyle w:val="AralkYok"/>
        <w:jc w:val="both"/>
        <w:rPr>
          <w:rStyle w:val="Gl"/>
          <w:b w:val="0"/>
          <w:sz w:val="22"/>
          <w:szCs w:val="22"/>
        </w:rPr>
      </w:pPr>
      <w:r w:rsidRPr="00D87224">
        <w:rPr>
          <w:rStyle w:val="Gl"/>
          <w:b w:val="0"/>
          <w:sz w:val="22"/>
          <w:szCs w:val="22"/>
        </w:rPr>
        <w:t>- Hasat öncesinde, hasat sırasında ve sonrasında kontrol ve devriye görevi artırılacaktır.  Yangın vukuunda ve istenildiği takdirde yangın mükelleflerinin taşınması için araç ve personel yardımında bulunacaktır. Alınan önlem ve duyurulara rağmen, anız yangınına sebep olanlar hakkında, yasal işlem yapılmak üzere, tutulan tutanak ve yangına ilişkin tüm</w:t>
      </w:r>
      <w:r w:rsidR="00D87224">
        <w:rPr>
          <w:rStyle w:val="Gl"/>
          <w:b w:val="0"/>
          <w:sz w:val="22"/>
          <w:szCs w:val="22"/>
        </w:rPr>
        <w:t xml:space="preserve"> deliller </w:t>
      </w:r>
      <w:r w:rsidR="00992781" w:rsidRPr="00D87224">
        <w:rPr>
          <w:rStyle w:val="Gl"/>
          <w:b w:val="0"/>
          <w:sz w:val="22"/>
          <w:szCs w:val="22"/>
        </w:rPr>
        <w:t xml:space="preserve"> Çevre ve Şehircilik </w:t>
      </w:r>
      <w:r w:rsidR="00D87224">
        <w:rPr>
          <w:rStyle w:val="Gl"/>
          <w:b w:val="0"/>
          <w:sz w:val="22"/>
          <w:szCs w:val="22"/>
        </w:rPr>
        <w:t xml:space="preserve">İl </w:t>
      </w:r>
      <w:r w:rsidRPr="00D87224">
        <w:rPr>
          <w:rStyle w:val="Gl"/>
          <w:b w:val="0"/>
          <w:sz w:val="22"/>
          <w:szCs w:val="22"/>
        </w:rPr>
        <w:t xml:space="preserve"> Müdürlüğü’ne gönderilecektir.</w:t>
      </w:r>
      <w:r w:rsidR="0070053D" w:rsidRPr="00D87224">
        <w:rPr>
          <w:rStyle w:val="Gl"/>
          <w:sz w:val="22"/>
          <w:szCs w:val="22"/>
        </w:rPr>
        <w:t xml:space="preserve">                                      </w:t>
      </w:r>
      <w:r w:rsidR="000359E4" w:rsidRPr="00D87224">
        <w:rPr>
          <w:rStyle w:val="Gl"/>
          <w:sz w:val="22"/>
          <w:szCs w:val="22"/>
        </w:rPr>
        <w:t xml:space="preserve">                             </w:t>
      </w:r>
    </w:p>
    <w:p w:rsidR="00432E35" w:rsidRPr="00D87224" w:rsidRDefault="00DC7714" w:rsidP="00140818">
      <w:pPr>
        <w:pStyle w:val="AralkYok"/>
        <w:jc w:val="both"/>
        <w:rPr>
          <w:rStyle w:val="Gl"/>
          <w:b w:val="0"/>
          <w:sz w:val="22"/>
          <w:szCs w:val="22"/>
        </w:rPr>
      </w:pPr>
      <w:r>
        <w:rPr>
          <w:rStyle w:val="Gl"/>
          <w:sz w:val="22"/>
          <w:szCs w:val="22"/>
        </w:rPr>
        <w:t xml:space="preserve">      </w:t>
      </w:r>
      <w:r w:rsidR="00432E35" w:rsidRPr="00D87224">
        <w:rPr>
          <w:rStyle w:val="Gl"/>
          <w:sz w:val="22"/>
          <w:szCs w:val="22"/>
        </w:rPr>
        <w:t xml:space="preserve">Orman İşletme Müdürlükleri ve </w:t>
      </w:r>
      <w:proofErr w:type="gramStart"/>
      <w:r w:rsidR="00432E35" w:rsidRPr="00D87224">
        <w:rPr>
          <w:rStyle w:val="Gl"/>
          <w:sz w:val="22"/>
          <w:szCs w:val="22"/>
        </w:rPr>
        <w:t>Şeflikleri</w:t>
      </w:r>
      <w:r w:rsidR="00432E35" w:rsidRPr="00D87224">
        <w:rPr>
          <w:rStyle w:val="Gl"/>
          <w:b w:val="0"/>
          <w:sz w:val="22"/>
          <w:szCs w:val="22"/>
        </w:rPr>
        <w:t xml:space="preserve"> :</w:t>
      </w:r>
      <w:proofErr w:type="gramEnd"/>
      <w:r w:rsidR="00432E35" w:rsidRPr="00D87224">
        <w:rPr>
          <w:rStyle w:val="Gl"/>
          <w:b w:val="0"/>
          <w:sz w:val="22"/>
          <w:szCs w:val="22"/>
        </w:rPr>
        <w:t> </w:t>
      </w:r>
    </w:p>
    <w:p w:rsidR="00432E35" w:rsidRPr="00D87224" w:rsidRDefault="00432E35" w:rsidP="00140818">
      <w:pPr>
        <w:pStyle w:val="AralkYok"/>
        <w:jc w:val="both"/>
        <w:rPr>
          <w:rStyle w:val="Gl"/>
          <w:b w:val="0"/>
          <w:sz w:val="22"/>
          <w:szCs w:val="22"/>
        </w:rPr>
      </w:pPr>
      <w:r w:rsidRPr="00D87224">
        <w:rPr>
          <w:rStyle w:val="Gl"/>
          <w:b w:val="0"/>
          <w:sz w:val="22"/>
          <w:szCs w:val="22"/>
        </w:rPr>
        <w:t xml:space="preserve">-Orman Kanunu’nun ilgili maddeleri doğrultusunda anız yakılmasının yasak olduğu yerleşim birimindeki çiftçiler anız yakılması sonucu meydana gelebilecek orman yangınları konusunda </w:t>
      </w:r>
      <w:r w:rsidR="006C651C">
        <w:rPr>
          <w:rStyle w:val="Gl"/>
          <w:b w:val="0"/>
          <w:sz w:val="22"/>
          <w:szCs w:val="22"/>
        </w:rPr>
        <w:t>bilgilendirilecek</w:t>
      </w:r>
      <w:r w:rsidR="00CC1906">
        <w:rPr>
          <w:rStyle w:val="Gl"/>
          <w:b w:val="0"/>
          <w:sz w:val="22"/>
          <w:szCs w:val="22"/>
        </w:rPr>
        <w:t>tir. M</w:t>
      </w:r>
      <w:r w:rsidR="00D5697E" w:rsidRPr="00D87224">
        <w:rPr>
          <w:rStyle w:val="Gl"/>
          <w:b w:val="0"/>
          <w:sz w:val="22"/>
          <w:szCs w:val="22"/>
        </w:rPr>
        <w:t>ahalle</w:t>
      </w:r>
      <w:r w:rsidRPr="00D87224">
        <w:rPr>
          <w:rStyle w:val="Gl"/>
          <w:b w:val="0"/>
          <w:sz w:val="22"/>
          <w:szCs w:val="22"/>
        </w:rPr>
        <w:t xml:space="preserve"> toplantıları şeklinde yapılacak bu</w:t>
      </w:r>
      <w:r w:rsidR="00992781" w:rsidRPr="00D87224">
        <w:rPr>
          <w:rStyle w:val="Gl"/>
          <w:b w:val="0"/>
          <w:sz w:val="22"/>
          <w:szCs w:val="22"/>
        </w:rPr>
        <w:t xml:space="preserve"> </w:t>
      </w:r>
      <w:proofErr w:type="gramStart"/>
      <w:r w:rsidR="00992781" w:rsidRPr="00D87224">
        <w:rPr>
          <w:rStyle w:val="Gl"/>
          <w:b w:val="0"/>
          <w:sz w:val="22"/>
          <w:szCs w:val="22"/>
        </w:rPr>
        <w:t>bilgi</w:t>
      </w:r>
      <w:r w:rsidR="00DC7714">
        <w:rPr>
          <w:rStyle w:val="Gl"/>
          <w:b w:val="0"/>
          <w:sz w:val="22"/>
          <w:szCs w:val="22"/>
        </w:rPr>
        <w:t xml:space="preserve">lendirmeye </w:t>
      </w:r>
      <w:r w:rsidR="002D55F1">
        <w:rPr>
          <w:rStyle w:val="Gl"/>
          <w:b w:val="0"/>
          <w:sz w:val="22"/>
          <w:szCs w:val="22"/>
        </w:rPr>
        <w:t xml:space="preserve"> İl</w:t>
      </w:r>
      <w:proofErr w:type="gramEnd"/>
      <w:r w:rsidR="002D55F1">
        <w:rPr>
          <w:rStyle w:val="Gl"/>
          <w:b w:val="0"/>
          <w:sz w:val="22"/>
          <w:szCs w:val="22"/>
        </w:rPr>
        <w:t xml:space="preserve">/İlçe Tarım ve Orman </w:t>
      </w:r>
      <w:r w:rsidR="00992781" w:rsidRPr="00D87224">
        <w:rPr>
          <w:rStyle w:val="Gl"/>
          <w:b w:val="0"/>
          <w:sz w:val="22"/>
          <w:szCs w:val="22"/>
        </w:rPr>
        <w:t xml:space="preserve"> </w:t>
      </w:r>
      <w:r w:rsidRPr="00D87224">
        <w:rPr>
          <w:rStyle w:val="Gl"/>
          <w:b w:val="0"/>
          <w:sz w:val="22"/>
          <w:szCs w:val="22"/>
        </w:rPr>
        <w:t xml:space="preserve"> Müdürlükleri teknik elemanları da katılacaktır. Hasat öncesinde, hasat sırasında ve sonrasında yangın duyuruları yapılarak, denetimler artırılacak, yangına sebep olanlar hakkında yasal işlem yapılacaktır</w:t>
      </w:r>
      <w:r w:rsidR="00736A21">
        <w:rPr>
          <w:rStyle w:val="Gl"/>
          <w:b w:val="0"/>
          <w:sz w:val="22"/>
          <w:szCs w:val="22"/>
        </w:rPr>
        <w:t>.</w:t>
      </w:r>
    </w:p>
    <w:p w:rsidR="00432E35" w:rsidRPr="00D87224" w:rsidRDefault="00DC7714" w:rsidP="00140818">
      <w:pPr>
        <w:pStyle w:val="AralkYok"/>
        <w:jc w:val="both"/>
        <w:rPr>
          <w:rStyle w:val="Gl"/>
          <w:b w:val="0"/>
          <w:sz w:val="22"/>
          <w:szCs w:val="22"/>
        </w:rPr>
      </w:pPr>
      <w:r>
        <w:rPr>
          <w:rStyle w:val="Gl"/>
          <w:b w:val="0"/>
          <w:sz w:val="22"/>
          <w:szCs w:val="22"/>
        </w:rPr>
        <w:t xml:space="preserve">    </w:t>
      </w:r>
      <w:r w:rsidR="00432E35" w:rsidRPr="00D87224">
        <w:rPr>
          <w:rStyle w:val="Gl"/>
          <w:b w:val="0"/>
          <w:sz w:val="22"/>
          <w:szCs w:val="22"/>
        </w:rPr>
        <w:t xml:space="preserve"> </w:t>
      </w:r>
      <w:r w:rsidR="00432E35" w:rsidRPr="00D87224">
        <w:rPr>
          <w:rStyle w:val="Gl"/>
          <w:sz w:val="22"/>
          <w:szCs w:val="22"/>
        </w:rPr>
        <w:t>Belediye Başkanlıkları</w:t>
      </w:r>
      <w:r w:rsidR="00432E35" w:rsidRPr="00D87224">
        <w:rPr>
          <w:rStyle w:val="Gl"/>
          <w:b w:val="0"/>
          <w:sz w:val="22"/>
          <w:szCs w:val="22"/>
        </w:rPr>
        <w:t>:</w:t>
      </w:r>
    </w:p>
    <w:p w:rsidR="00432E35" w:rsidRPr="00D87224" w:rsidRDefault="00432E35" w:rsidP="00140818">
      <w:pPr>
        <w:pStyle w:val="AralkYok"/>
        <w:jc w:val="both"/>
        <w:rPr>
          <w:rStyle w:val="Gl"/>
          <w:b w:val="0"/>
          <w:sz w:val="22"/>
          <w:szCs w:val="22"/>
        </w:rPr>
      </w:pPr>
      <w:r w:rsidRPr="00D87224">
        <w:rPr>
          <w:rStyle w:val="Gl"/>
          <w:b w:val="0"/>
          <w:sz w:val="22"/>
          <w:szCs w:val="22"/>
        </w:rPr>
        <w:t xml:space="preserve">- Anız yakılmasının önlenmesine yönelik olarak, </w:t>
      </w:r>
      <w:r w:rsidR="00BD67EE">
        <w:rPr>
          <w:rStyle w:val="Gl"/>
          <w:b w:val="0"/>
          <w:sz w:val="22"/>
          <w:szCs w:val="22"/>
        </w:rPr>
        <w:t>İl Valiliğimizce yayınlanan bu T</w:t>
      </w:r>
      <w:r w:rsidRPr="00D87224">
        <w:rPr>
          <w:rStyle w:val="Gl"/>
          <w:b w:val="0"/>
          <w:sz w:val="22"/>
          <w:szCs w:val="22"/>
        </w:rPr>
        <w:t>ebliği kamuoyu ve ilgililerin bilgilendirilmesi için ilan edecekler, Belediye mücavir alan sınırları içerisindeki anız yangınlarının söndürülmesi için itfaiye birimlerinin müdahalesini sağlayacaklardır.</w:t>
      </w:r>
    </w:p>
    <w:p w:rsidR="00432E35" w:rsidRPr="00D87224" w:rsidRDefault="00432E35" w:rsidP="00140818">
      <w:pPr>
        <w:pStyle w:val="AralkYok"/>
        <w:jc w:val="both"/>
        <w:rPr>
          <w:rStyle w:val="Gl"/>
          <w:sz w:val="22"/>
          <w:szCs w:val="22"/>
        </w:rPr>
      </w:pPr>
      <w:r w:rsidRPr="00D87224">
        <w:rPr>
          <w:rStyle w:val="Gl"/>
          <w:b w:val="0"/>
          <w:sz w:val="22"/>
          <w:szCs w:val="22"/>
        </w:rPr>
        <w:t xml:space="preserve"> </w:t>
      </w:r>
      <w:r w:rsidR="00DC7714">
        <w:rPr>
          <w:rStyle w:val="Gl"/>
          <w:b w:val="0"/>
          <w:sz w:val="22"/>
          <w:szCs w:val="22"/>
        </w:rPr>
        <w:t xml:space="preserve">    </w:t>
      </w:r>
      <w:r w:rsidRPr="00D87224">
        <w:rPr>
          <w:rStyle w:val="Gl"/>
          <w:b w:val="0"/>
          <w:sz w:val="22"/>
          <w:szCs w:val="22"/>
        </w:rPr>
        <w:t xml:space="preserve"> </w:t>
      </w:r>
      <w:proofErr w:type="gramStart"/>
      <w:r w:rsidRPr="00D87224">
        <w:rPr>
          <w:rStyle w:val="Gl"/>
          <w:sz w:val="22"/>
          <w:szCs w:val="22"/>
        </w:rPr>
        <w:t>Muhtarlıklar :</w:t>
      </w:r>
      <w:proofErr w:type="gramEnd"/>
    </w:p>
    <w:p w:rsidR="00432E35" w:rsidRPr="00D87224" w:rsidRDefault="00432E35" w:rsidP="00140818">
      <w:pPr>
        <w:pStyle w:val="AralkYok"/>
        <w:jc w:val="both"/>
        <w:rPr>
          <w:rStyle w:val="Gl"/>
          <w:b w:val="0"/>
          <w:sz w:val="22"/>
          <w:szCs w:val="22"/>
        </w:rPr>
      </w:pPr>
      <w:r w:rsidRPr="00D87224">
        <w:rPr>
          <w:rStyle w:val="Gl"/>
          <w:b w:val="0"/>
          <w:sz w:val="22"/>
          <w:szCs w:val="22"/>
        </w:rPr>
        <w:t xml:space="preserve">-Anız yakılmasının önlenmesine yönelik olarak, </w:t>
      </w:r>
      <w:r w:rsidR="00BD67EE">
        <w:rPr>
          <w:rStyle w:val="Gl"/>
          <w:b w:val="0"/>
          <w:sz w:val="22"/>
          <w:szCs w:val="22"/>
        </w:rPr>
        <w:t>İl Valiliğimizce yayınlanan bu T</w:t>
      </w:r>
      <w:r w:rsidRPr="00D87224">
        <w:rPr>
          <w:rStyle w:val="Gl"/>
          <w:b w:val="0"/>
          <w:sz w:val="22"/>
          <w:szCs w:val="22"/>
        </w:rPr>
        <w:t>ebliği kamuoyu ve ilgililerin bilgilendirilmesi için ilan edeceklerdir. Anız yangınlarına sebebiyet verenleri en kısa sürede belirleyerek, ivedilikle ilgili makamların bilgilendirilmesi sağlanacaktır.</w:t>
      </w:r>
    </w:p>
    <w:p w:rsidR="00432E35" w:rsidRPr="00D87224" w:rsidRDefault="00432E35" w:rsidP="00140818">
      <w:pPr>
        <w:pStyle w:val="AralkYok"/>
        <w:jc w:val="both"/>
        <w:rPr>
          <w:rStyle w:val="Gl"/>
          <w:b w:val="0"/>
          <w:sz w:val="22"/>
          <w:szCs w:val="22"/>
        </w:rPr>
      </w:pPr>
      <w:r w:rsidRPr="00D87224">
        <w:rPr>
          <w:rStyle w:val="Gl"/>
          <w:b w:val="0"/>
          <w:sz w:val="22"/>
          <w:szCs w:val="22"/>
        </w:rPr>
        <w:t> </w:t>
      </w:r>
      <w:r w:rsidR="00DC7714">
        <w:rPr>
          <w:rStyle w:val="Gl"/>
          <w:b w:val="0"/>
          <w:sz w:val="22"/>
          <w:szCs w:val="22"/>
        </w:rPr>
        <w:t xml:space="preserve">    </w:t>
      </w:r>
      <w:r w:rsidRPr="00D87224">
        <w:rPr>
          <w:rStyle w:val="Gl"/>
          <w:sz w:val="22"/>
          <w:szCs w:val="22"/>
        </w:rPr>
        <w:t xml:space="preserve"> Çevre ve Şehircilik</w:t>
      </w:r>
      <w:r w:rsidR="00DC7714">
        <w:rPr>
          <w:rStyle w:val="Gl"/>
          <w:sz w:val="22"/>
          <w:szCs w:val="22"/>
        </w:rPr>
        <w:t xml:space="preserve"> İl</w:t>
      </w:r>
      <w:r w:rsidRPr="00D87224">
        <w:rPr>
          <w:rStyle w:val="Gl"/>
          <w:sz w:val="22"/>
          <w:szCs w:val="22"/>
        </w:rPr>
        <w:t xml:space="preserve"> </w:t>
      </w:r>
      <w:proofErr w:type="gramStart"/>
      <w:r w:rsidRPr="00D87224">
        <w:rPr>
          <w:rStyle w:val="Gl"/>
          <w:sz w:val="22"/>
          <w:szCs w:val="22"/>
        </w:rPr>
        <w:t>Müdürlüğü</w:t>
      </w:r>
      <w:r w:rsidRPr="00D87224">
        <w:rPr>
          <w:rStyle w:val="Gl"/>
          <w:b w:val="0"/>
          <w:sz w:val="22"/>
          <w:szCs w:val="22"/>
        </w:rPr>
        <w:t xml:space="preserve"> :</w:t>
      </w:r>
      <w:proofErr w:type="gramEnd"/>
      <w:r w:rsidRPr="00D87224">
        <w:rPr>
          <w:rStyle w:val="Gl"/>
          <w:b w:val="0"/>
          <w:sz w:val="22"/>
          <w:szCs w:val="22"/>
        </w:rPr>
        <w:t> </w:t>
      </w:r>
    </w:p>
    <w:p w:rsidR="00432E35" w:rsidRPr="00D87224" w:rsidRDefault="00432E35" w:rsidP="00140818">
      <w:pPr>
        <w:pStyle w:val="AralkYok"/>
        <w:jc w:val="both"/>
        <w:rPr>
          <w:rStyle w:val="Gl"/>
          <w:b w:val="0"/>
          <w:sz w:val="22"/>
          <w:szCs w:val="22"/>
        </w:rPr>
      </w:pPr>
      <w:r w:rsidRPr="00D87224">
        <w:rPr>
          <w:rStyle w:val="Gl"/>
          <w:b w:val="0"/>
          <w:sz w:val="22"/>
          <w:szCs w:val="22"/>
        </w:rPr>
        <w:t xml:space="preserve">  -Hasat öncesinde, hasat sırasında ve sonrasında yangın duyuruları yapılarak, denetimler artırılacak, yangına sebep olanlar hakkında yasal işlem yapılacaktır.</w:t>
      </w:r>
      <w:r w:rsidR="001B5172" w:rsidRPr="00D87224">
        <w:rPr>
          <w:rStyle w:val="Gl"/>
          <w:b w:val="0"/>
          <w:sz w:val="22"/>
          <w:szCs w:val="22"/>
        </w:rPr>
        <w:t xml:space="preserve"> </w:t>
      </w:r>
      <w:r w:rsidRPr="00D87224">
        <w:rPr>
          <w:rStyle w:val="Gl"/>
          <w:b w:val="0"/>
          <w:sz w:val="22"/>
          <w:szCs w:val="22"/>
        </w:rPr>
        <w:t>Anız yangınlarının önlenmesine ilişkin, ilgili Kurumlarla koordinasyon içinde çalışmalar yapılacaktır.</w:t>
      </w:r>
    </w:p>
    <w:p w:rsidR="00432E35" w:rsidRPr="00D87224" w:rsidRDefault="00432E35" w:rsidP="00140818">
      <w:pPr>
        <w:pStyle w:val="AralkYok"/>
        <w:jc w:val="both"/>
        <w:rPr>
          <w:rStyle w:val="Gl"/>
          <w:b w:val="0"/>
          <w:sz w:val="22"/>
          <w:szCs w:val="22"/>
        </w:rPr>
      </w:pPr>
      <w:r w:rsidRPr="00D87224">
        <w:rPr>
          <w:rStyle w:val="Gl"/>
          <w:b w:val="0"/>
          <w:sz w:val="22"/>
          <w:szCs w:val="22"/>
        </w:rPr>
        <w:t xml:space="preserve"> - Yasaklara uymayanlar hakkında ilgili kurumlarca 2872 sayılı Çevre Kanunu ile bu Kanunda değişiklik öngören 5491 sayılı Kanun ve 6831 sayılı Orman Kanunu</w:t>
      </w:r>
      <w:r w:rsidR="00D5697E" w:rsidRPr="00D87224">
        <w:rPr>
          <w:rStyle w:val="Gl"/>
          <w:b w:val="0"/>
          <w:sz w:val="22"/>
          <w:szCs w:val="22"/>
        </w:rPr>
        <w:t>’</w:t>
      </w:r>
      <w:r w:rsidRPr="00D87224">
        <w:rPr>
          <w:rStyle w:val="Gl"/>
          <w:b w:val="0"/>
          <w:sz w:val="22"/>
          <w:szCs w:val="22"/>
        </w:rPr>
        <w:t>nun ilgili hükümleri doğrultusunda cezai işlem uygulanacaktır.</w:t>
      </w:r>
    </w:p>
    <w:p w:rsidR="00C22A7D" w:rsidRPr="00D87224" w:rsidRDefault="00C22A7D" w:rsidP="00140818">
      <w:pPr>
        <w:pStyle w:val="AralkYok"/>
        <w:jc w:val="both"/>
        <w:rPr>
          <w:rFonts w:eastAsia="Calibri"/>
          <w:b/>
          <w:sz w:val="22"/>
          <w:szCs w:val="22"/>
          <w:lang w:eastAsia="ar-SA"/>
        </w:rPr>
      </w:pPr>
      <w:r w:rsidRPr="00D87224">
        <w:rPr>
          <w:rStyle w:val="Gl"/>
          <w:b w:val="0"/>
          <w:sz w:val="22"/>
          <w:szCs w:val="22"/>
        </w:rPr>
        <w:t xml:space="preserve"> - </w:t>
      </w:r>
      <w:r w:rsidRPr="00D87224">
        <w:rPr>
          <w:rStyle w:val="Gl"/>
          <w:sz w:val="22"/>
          <w:szCs w:val="22"/>
        </w:rPr>
        <w:t xml:space="preserve"> </w:t>
      </w:r>
      <w:r w:rsidRPr="00D87224">
        <w:rPr>
          <w:rStyle w:val="Gl"/>
          <w:b w:val="0"/>
          <w:sz w:val="22"/>
          <w:szCs w:val="22"/>
        </w:rPr>
        <w:t>2872 sayılı  Çevre Kanun</w:t>
      </w:r>
      <w:r w:rsidR="00427AB2" w:rsidRPr="00D87224">
        <w:rPr>
          <w:rStyle w:val="Gl"/>
          <w:b w:val="0"/>
          <w:sz w:val="22"/>
          <w:szCs w:val="22"/>
        </w:rPr>
        <w:t>u</w:t>
      </w:r>
      <w:r w:rsidR="00D5697E" w:rsidRPr="00D87224">
        <w:rPr>
          <w:rStyle w:val="Gl"/>
          <w:b w:val="0"/>
          <w:sz w:val="22"/>
          <w:szCs w:val="22"/>
        </w:rPr>
        <w:t>’nun 20. m</w:t>
      </w:r>
      <w:r w:rsidR="00427AB2" w:rsidRPr="00D87224">
        <w:rPr>
          <w:rStyle w:val="Gl"/>
          <w:b w:val="0"/>
          <w:sz w:val="22"/>
          <w:szCs w:val="22"/>
        </w:rPr>
        <w:t>addesine</w:t>
      </w:r>
      <w:r w:rsidRPr="00D87224">
        <w:rPr>
          <w:rStyle w:val="Gl"/>
          <w:b w:val="0"/>
          <w:sz w:val="22"/>
          <w:szCs w:val="22"/>
        </w:rPr>
        <w:t xml:space="preserve">  </w:t>
      </w:r>
      <w:proofErr w:type="gramStart"/>
      <w:r w:rsidRPr="00D87224">
        <w:rPr>
          <w:rStyle w:val="Gl"/>
          <w:b w:val="0"/>
          <w:sz w:val="22"/>
          <w:szCs w:val="22"/>
        </w:rPr>
        <w:t>göre , Kanuna</w:t>
      </w:r>
      <w:proofErr w:type="gramEnd"/>
      <w:r w:rsidRPr="00D87224">
        <w:rPr>
          <w:rStyle w:val="Gl"/>
          <w:b w:val="0"/>
          <w:sz w:val="22"/>
          <w:szCs w:val="22"/>
        </w:rPr>
        <w:t xml:space="preserve"> aykırı olarak anız yakanlara   uygulanacak idari para cezalarına   ilişkin </w:t>
      </w:r>
      <w:r w:rsidR="00AC5835">
        <w:rPr>
          <w:rStyle w:val="Gl"/>
          <w:b w:val="0"/>
          <w:sz w:val="22"/>
          <w:szCs w:val="22"/>
        </w:rPr>
        <w:t>29</w:t>
      </w:r>
      <w:r w:rsidR="00275856">
        <w:rPr>
          <w:rStyle w:val="Gl"/>
          <w:b w:val="0"/>
          <w:sz w:val="22"/>
          <w:szCs w:val="22"/>
        </w:rPr>
        <w:t xml:space="preserve"> Aralık 2022</w:t>
      </w:r>
      <w:r w:rsidR="00427AB2" w:rsidRPr="00D87224">
        <w:rPr>
          <w:rStyle w:val="Gl"/>
          <w:b w:val="0"/>
          <w:sz w:val="22"/>
          <w:szCs w:val="22"/>
        </w:rPr>
        <w:t xml:space="preserve"> tarih ve</w:t>
      </w:r>
      <w:r w:rsidR="00892367" w:rsidRPr="00D87224">
        <w:rPr>
          <w:rStyle w:val="Gl"/>
          <w:b w:val="0"/>
          <w:sz w:val="22"/>
          <w:szCs w:val="22"/>
        </w:rPr>
        <w:t xml:space="preserve"> </w:t>
      </w:r>
      <w:r w:rsidR="00AC5835">
        <w:rPr>
          <w:rStyle w:val="Gl"/>
          <w:b w:val="0"/>
          <w:sz w:val="22"/>
          <w:szCs w:val="22"/>
        </w:rPr>
        <w:t>32058</w:t>
      </w:r>
      <w:r w:rsidR="00892367" w:rsidRPr="00D87224">
        <w:rPr>
          <w:rStyle w:val="Gl"/>
          <w:b w:val="0"/>
          <w:sz w:val="22"/>
          <w:szCs w:val="22"/>
        </w:rPr>
        <w:t xml:space="preserve"> </w:t>
      </w:r>
      <w:r w:rsidRPr="00D87224">
        <w:rPr>
          <w:rStyle w:val="Gl"/>
          <w:b w:val="0"/>
          <w:sz w:val="22"/>
          <w:szCs w:val="22"/>
        </w:rPr>
        <w:t xml:space="preserve">sayılı  Resmi  </w:t>
      </w:r>
      <w:proofErr w:type="spellStart"/>
      <w:r w:rsidRPr="00D87224">
        <w:rPr>
          <w:rStyle w:val="Gl"/>
          <w:b w:val="0"/>
          <w:sz w:val="22"/>
          <w:szCs w:val="22"/>
        </w:rPr>
        <w:t>Gazete</w:t>
      </w:r>
      <w:r w:rsidR="0074127B">
        <w:rPr>
          <w:rStyle w:val="Gl"/>
          <w:b w:val="0"/>
          <w:sz w:val="22"/>
          <w:szCs w:val="22"/>
        </w:rPr>
        <w:t>’</w:t>
      </w:r>
      <w:r w:rsidRPr="00D87224">
        <w:rPr>
          <w:rStyle w:val="Gl"/>
          <w:b w:val="0"/>
          <w:sz w:val="22"/>
          <w:szCs w:val="22"/>
        </w:rPr>
        <w:t>de</w:t>
      </w:r>
      <w:proofErr w:type="spellEnd"/>
      <w:r w:rsidRPr="00D87224">
        <w:rPr>
          <w:rStyle w:val="Gl"/>
          <w:b w:val="0"/>
          <w:sz w:val="22"/>
          <w:szCs w:val="22"/>
        </w:rPr>
        <w:t xml:space="preserve">  y</w:t>
      </w:r>
      <w:r w:rsidR="00AC5835">
        <w:rPr>
          <w:rStyle w:val="Gl"/>
          <w:b w:val="0"/>
          <w:sz w:val="22"/>
          <w:szCs w:val="22"/>
        </w:rPr>
        <w:t>ayımlanarak yürürlüğe giren 2023</w:t>
      </w:r>
      <w:r w:rsidR="0074127B">
        <w:rPr>
          <w:rStyle w:val="Gl"/>
          <w:b w:val="0"/>
          <w:sz w:val="22"/>
          <w:szCs w:val="22"/>
        </w:rPr>
        <w:t xml:space="preserve">/1 </w:t>
      </w:r>
      <w:proofErr w:type="spellStart"/>
      <w:r w:rsidR="0074127B">
        <w:rPr>
          <w:rStyle w:val="Gl"/>
          <w:b w:val="0"/>
          <w:sz w:val="22"/>
          <w:szCs w:val="22"/>
        </w:rPr>
        <w:t>nolu</w:t>
      </w:r>
      <w:proofErr w:type="spellEnd"/>
      <w:r w:rsidR="0074127B">
        <w:rPr>
          <w:rStyle w:val="Gl"/>
          <w:b w:val="0"/>
          <w:sz w:val="22"/>
          <w:szCs w:val="22"/>
        </w:rPr>
        <w:t xml:space="preserve"> T</w:t>
      </w:r>
      <w:r w:rsidRPr="00D87224">
        <w:rPr>
          <w:rStyle w:val="Gl"/>
          <w:b w:val="0"/>
          <w:sz w:val="22"/>
          <w:szCs w:val="22"/>
        </w:rPr>
        <w:t>ebliğ gereği</w:t>
      </w:r>
      <w:r w:rsidR="00E75354">
        <w:rPr>
          <w:rStyle w:val="Gl"/>
          <w:sz w:val="22"/>
          <w:szCs w:val="22"/>
        </w:rPr>
        <w:t xml:space="preserve"> 20</w:t>
      </w:r>
      <w:r w:rsidR="00AC5835">
        <w:rPr>
          <w:rStyle w:val="Gl"/>
          <w:sz w:val="22"/>
          <w:szCs w:val="22"/>
        </w:rPr>
        <w:t>23 yılı için dekar başına 244,09</w:t>
      </w:r>
      <w:r w:rsidR="00C85937" w:rsidRPr="00D87224">
        <w:rPr>
          <w:rStyle w:val="Gl"/>
          <w:sz w:val="22"/>
          <w:szCs w:val="22"/>
        </w:rPr>
        <w:t>.</w:t>
      </w:r>
      <w:r w:rsidR="00B614EF" w:rsidRPr="00D87224">
        <w:rPr>
          <w:rStyle w:val="Gl"/>
          <w:sz w:val="22"/>
          <w:szCs w:val="22"/>
        </w:rPr>
        <w:t>-</w:t>
      </w:r>
      <w:r w:rsidR="00736A21">
        <w:rPr>
          <w:rStyle w:val="Gl"/>
          <w:sz w:val="22"/>
          <w:szCs w:val="22"/>
        </w:rPr>
        <w:t xml:space="preserve"> TL.</w:t>
      </w:r>
      <w:r w:rsidRPr="00D87224">
        <w:rPr>
          <w:rStyle w:val="Gl"/>
          <w:sz w:val="22"/>
          <w:szCs w:val="22"/>
        </w:rPr>
        <w:t xml:space="preserve">  idari para cezası uygulanacakt</w:t>
      </w:r>
      <w:r w:rsidR="00D5697E" w:rsidRPr="00D87224">
        <w:rPr>
          <w:rStyle w:val="Gl"/>
          <w:sz w:val="22"/>
          <w:szCs w:val="22"/>
        </w:rPr>
        <w:t>ır.  Aynı K</w:t>
      </w:r>
      <w:r w:rsidRPr="00D87224">
        <w:rPr>
          <w:rStyle w:val="Gl"/>
          <w:sz w:val="22"/>
          <w:szCs w:val="22"/>
        </w:rPr>
        <w:t xml:space="preserve">anun gereği </w:t>
      </w:r>
      <w:r w:rsidR="00BE6886" w:rsidRPr="00D87224">
        <w:rPr>
          <w:rStyle w:val="Gl"/>
          <w:sz w:val="22"/>
          <w:szCs w:val="22"/>
        </w:rPr>
        <w:t>“</w:t>
      </w:r>
      <w:r w:rsidRPr="00D87224">
        <w:rPr>
          <w:rStyle w:val="Gl"/>
          <w:sz w:val="22"/>
          <w:szCs w:val="22"/>
        </w:rPr>
        <w:t xml:space="preserve"> </w:t>
      </w:r>
      <w:r w:rsidRPr="00D87224">
        <w:rPr>
          <w:rStyle w:val="Gl"/>
          <w:rFonts w:eastAsia="Calibri"/>
          <w:sz w:val="22"/>
          <w:szCs w:val="22"/>
        </w:rPr>
        <w:t xml:space="preserve">Anız yakma fiilinin orman ve sulak alanlara bitişik yerler ile meskûn mahallerde işlenmesi durumunda ceza beş kat artırılır </w:t>
      </w:r>
      <w:r w:rsidR="00BE6886" w:rsidRPr="00D87224">
        <w:rPr>
          <w:rStyle w:val="Gl"/>
          <w:rFonts w:eastAsia="Calibri"/>
          <w:sz w:val="22"/>
          <w:szCs w:val="22"/>
        </w:rPr>
        <w:t>“</w:t>
      </w:r>
      <w:r w:rsidRPr="00D87224">
        <w:rPr>
          <w:rStyle w:val="Gl"/>
          <w:rFonts w:eastAsia="Calibri"/>
          <w:b w:val="0"/>
          <w:sz w:val="22"/>
          <w:szCs w:val="22"/>
        </w:rPr>
        <w:t>denilmektedir.</w:t>
      </w:r>
    </w:p>
    <w:p w:rsidR="00432E35" w:rsidRPr="007E2D2E" w:rsidRDefault="00432E35" w:rsidP="00140818">
      <w:pPr>
        <w:pStyle w:val="AralkYok"/>
        <w:jc w:val="both"/>
        <w:rPr>
          <w:rStyle w:val="Gl"/>
          <w:sz w:val="22"/>
          <w:szCs w:val="22"/>
        </w:rPr>
      </w:pPr>
      <w:r w:rsidRPr="00D87224">
        <w:rPr>
          <w:rStyle w:val="Gl"/>
          <w:b w:val="0"/>
          <w:sz w:val="22"/>
          <w:szCs w:val="22"/>
        </w:rPr>
        <w:t xml:space="preserve">    </w:t>
      </w:r>
      <w:r w:rsidR="00535B0E" w:rsidRPr="00D87224">
        <w:rPr>
          <w:rStyle w:val="Gl"/>
          <w:b w:val="0"/>
          <w:sz w:val="22"/>
          <w:szCs w:val="22"/>
        </w:rPr>
        <w:t xml:space="preserve"> </w:t>
      </w:r>
      <w:r w:rsidR="00D87224">
        <w:rPr>
          <w:rStyle w:val="Gl"/>
          <w:b w:val="0"/>
          <w:sz w:val="22"/>
          <w:szCs w:val="22"/>
        </w:rPr>
        <w:t xml:space="preserve">  </w:t>
      </w:r>
      <w:r w:rsidR="00D87224" w:rsidRPr="00D87224">
        <w:rPr>
          <w:rStyle w:val="Gl"/>
          <w:sz w:val="22"/>
          <w:szCs w:val="22"/>
        </w:rPr>
        <w:t>Madde 6-</w:t>
      </w:r>
      <w:r w:rsidRPr="00D87224">
        <w:rPr>
          <w:rStyle w:val="Gl"/>
          <w:b w:val="0"/>
          <w:sz w:val="22"/>
          <w:szCs w:val="22"/>
        </w:rPr>
        <w:t> İlimiz sınırları içerisinde, iki</w:t>
      </w:r>
      <w:r w:rsidR="007323A0" w:rsidRPr="00D87224">
        <w:rPr>
          <w:rStyle w:val="Gl"/>
          <w:b w:val="0"/>
          <w:sz w:val="22"/>
          <w:szCs w:val="22"/>
        </w:rPr>
        <w:t xml:space="preserve">nci ürün ekilişi </w:t>
      </w:r>
      <w:proofErr w:type="gramStart"/>
      <w:r w:rsidR="007323A0" w:rsidRPr="00D87224">
        <w:rPr>
          <w:rStyle w:val="Gl"/>
          <w:b w:val="0"/>
          <w:sz w:val="22"/>
          <w:szCs w:val="22"/>
        </w:rPr>
        <w:t xml:space="preserve">yapıldığından </w:t>
      </w:r>
      <w:r w:rsidRPr="00D87224">
        <w:rPr>
          <w:rStyle w:val="Gl"/>
          <w:b w:val="0"/>
          <w:sz w:val="22"/>
          <w:szCs w:val="22"/>
        </w:rPr>
        <w:t xml:space="preserve">, </w:t>
      </w:r>
      <w:r w:rsidR="00427AB2" w:rsidRPr="00D87224">
        <w:rPr>
          <w:rStyle w:val="Gl"/>
          <w:b w:val="0"/>
          <w:sz w:val="22"/>
          <w:szCs w:val="22"/>
        </w:rPr>
        <w:t>2872</w:t>
      </w:r>
      <w:proofErr w:type="gramEnd"/>
      <w:r w:rsidR="00427AB2" w:rsidRPr="00D87224">
        <w:rPr>
          <w:rStyle w:val="Gl"/>
          <w:b w:val="0"/>
          <w:sz w:val="22"/>
          <w:szCs w:val="22"/>
        </w:rPr>
        <w:t xml:space="preserve"> s</w:t>
      </w:r>
      <w:r w:rsidR="00D5697E" w:rsidRPr="00D87224">
        <w:rPr>
          <w:rStyle w:val="Gl"/>
          <w:b w:val="0"/>
          <w:sz w:val="22"/>
          <w:szCs w:val="22"/>
        </w:rPr>
        <w:t xml:space="preserve">ayılı Çevre Kanunu’ </w:t>
      </w:r>
      <w:proofErr w:type="spellStart"/>
      <w:r w:rsidR="00D5697E" w:rsidRPr="00D87224">
        <w:rPr>
          <w:rStyle w:val="Gl"/>
          <w:b w:val="0"/>
          <w:sz w:val="22"/>
          <w:szCs w:val="22"/>
        </w:rPr>
        <w:t>nun</w:t>
      </w:r>
      <w:proofErr w:type="spellEnd"/>
      <w:r w:rsidR="00D5697E" w:rsidRPr="00D87224">
        <w:rPr>
          <w:rStyle w:val="Gl"/>
          <w:b w:val="0"/>
          <w:sz w:val="22"/>
          <w:szCs w:val="22"/>
        </w:rPr>
        <w:t xml:space="preserve"> , Ek-1 m</w:t>
      </w:r>
      <w:r w:rsidRPr="00D87224">
        <w:rPr>
          <w:rStyle w:val="Gl"/>
          <w:b w:val="0"/>
          <w:sz w:val="22"/>
          <w:szCs w:val="22"/>
        </w:rPr>
        <w:t xml:space="preserve">addesinin (Ek: 26/4/2006 – 5491/23 </w:t>
      </w:r>
      <w:proofErr w:type="spellStart"/>
      <w:r w:rsidRPr="00D87224">
        <w:rPr>
          <w:rStyle w:val="Gl"/>
          <w:b w:val="0"/>
          <w:sz w:val="22"/>
          <w:szCs w:val="22"/>
        </w:rPr>
        <w:t>md.</w:t>
      </w:r>
      <w:proofErr w:type="spellEnd"/>
      <w:r w:rsidRPr="00D87224">
        <w:rPr>
          <w:rStyle w:val="Gl"/>
          <w:b w:val="0"/>
          <w:sz w:val="22"/>
          <w:szCs w:val="22"/>
        </w:rPr>
        <w:t xml:space="preserve">)    c bendinde  </w:t>
      </w:r>
      <w:r w:rsidR="00BE6886" w:rsidRPr="00D87224">
        <w:rPr>
          <w:rStyle w:val="Gl"/>
          <w:b w:val="0"/>
          <w:sz w:val="22"/>
          <w:szCs w:val="22"/>
        </w:rPr>
        <w:t>“ ikinci ürün ekilen yörelerde V</w:t>
      </w:r>
      <w:r w:rsidRPr="00D87224">
        <w:rPr>
          <w:rStyle w:val="Gl"/>
          <w:b w:val="0"/>
          <w:sz w:val="22"/>
          <w:szCs w:val="22"/>
        </w:rPr>
        <w:t>aliliklerce hazırlan</w:t>
      </w:r>
      <w:r w:rsidR="00BE6886" w:rsidRPr="00D87224">
        <w:rPr>
          <w:rStyle w:val="Gl"/>
          <w:b w:val="0"/>
          <w:sz w:val="22"/>
          <w:szCs w:val="22"/>
        </w:rPr>
        <w:t>an eylem plânı çerçevesinde ve V</w:t>
      </w:r>
      <w:r w:rsidRPr="00D87224">
        <w:rPr>
          <w:rStyle w:val="Gl"/>
          <w:b w:val="0"/>
          <w:sz w:val="22"/>
          <w:szCs w:val="22"/>
        </w:rPr>
        <w:t xml:space="preserve">aliliklerin sorumluluğunda kontrollü anız yakmaya izin verilebilir.” açıklamasına rağmen </w:t>
      </w:r>
      <w:r w:rsidR="00C07616" w:rsidRPr="00D87224">
        <w:rPr>
          <w:rStyle w:val="Gl"/>
          <w:b w:val="0"/>
          <w:sz w:val="22"/>
          <w:szCs w:val="22"/>
        </w:rPr>
        <w:t xml:space="preserve"> </w:t>
      </w:r>
      <w:r w:rsidR="00C07616" w:rsidRPr="00D87224">
        <w:rPr>
          <w:rStyle w:val="Gl"/>
          <w:sz w:val="22"/>
          <w:szCs w:val="22"/>
        </w:rPr>
        <w:t>Valiliğimizce</w:t>
      </w:r>
      <w:r w:rsidR="00C07616" w:rsidRPr="00D87224">
        <w:rPr>
          <w:rStyle w:val="Gl"/>
          <w:b w:val="0"/>
          <w:sz w:val="22"/>
          <w:szCs w:val="22"/>
        </w:rPr>
        <w:t xml:space="preserve"> </w:t>
      </w:r>
      <w:r w:rsidRPr="00D87224">
        <w:rPr>
          <w:rStyle w:val="Gl"/>
          <w:sz w:val="22"/>
          <w:szCs w:val="22"/>
        </w:rPr>
        <w:t>kontrollü anız yakılmasına izin verilmeyecektir</w:t>
      </w:r>
      <w:r w:rsidRPr="00D87224">
        <w:rPr>
          <w:rStyle w:val="Gl"/>
          <w:b w:val="0"/>
          <w:sz w:val="22"/>
          <w:szCs w:val="22"/>
        </w:rPr>
        <w:t xml:space="preserve">. </w:t>
      </w:r>
    </w:p>
    <w:p w:rsidR="00427AB2" w:rsidRPr="00D87224" w:rsidRDefault="00432E35" w:rsidP="00140818">
      <w:pPr>
        <w:pStyle w:val="AralkYok"/>
        <w:jc w:val="both"/>
        <w:rPr>
          <w:rStyle w:val="Gl"/>
          <w:b w:val="0"/>
          <w:sz w:val="22"/>
          <w:szCs w:val="22"/>
        </w:rPr>
      </w:pPr>
      <w:r w:rsidRPr="00D87224">
        <w:rPr>
          <w:rStyle w:val="Gl"/>
          <w:b w:val="0"/>
          <w:sz w:val="22"/>
          <w:szCs w:val="22"/>
        </w:rPr>
        <w:t xml:space="preserve">  </w:t>
      </w:r>
      <w:r w:rsidR="00535B0E" w:rsidRPr="00D87224">
        <w:rPr>
          <w:rStyle w:val="Gl"/>
          <w:b w:val="0"/>
          <w:sz w:val="22"/>
          <w:szCs w:val="22"/>
        </w:rPr>
        <w:t xml:space="preserve">   </w:t>
      </w:r>
      <w:r w:rsidR="00427AB2" w:rsidRPr="00D87224">
        <w:rPr>
          <w:rStyle w:val="Gl"/>
          <w:b w:val="0"/>
          <w:sz w:val="22"/>
          <w:szCs w:val="22"/>
        </w:rPr>
        <w:t xml:space="preserve"> </w:t>
      </w:r>
      <w:r w:rsidRPr="00D87224">
        <w:rPr>
          <w:rStyle w:val="Gl"/>
          <w:b w:val="0"/>
          <w:sz w:val="22"/>
          <w:szCs w:val="22"/>
        </w:rPr>
        <w:t xml:space="preserve"> Yukarıdaki belirtilen hususlar, ilgili kamu kurum ve kuruluşlarınca yakından takip edilerek </w:t>
      </w:r>
      <w:r w:rsidR="00427AB2" w:rsidRPr="00D87224">
        <w:rPr>
          <w:rStyle w:val="Gl"/>
          <w:b w:val="0"/>
          <w:sz w:val="22"/>
          <w:szCs w:val="22"/>
        </w:rPr>
        <w:t xml:space="preserve">konunun önemine binaen </w:t>
      </w:r>
      <w:r w:rsidRPr="00D87224">
        <w:rPr>
          <w:rStyle w:val="Gl"/>
          <w:b w:val="0"/>
          <w:sz w:val="22"/>
          <w:szCs w:val="22"/>
        </w:rPr>
        <w:t xml:space="preserve">uygulamada herhangi bir aksaklığa meydan verilmeyecektir. </w:t>
      </w:r>
    </w:p>
    <w:p w:rsidR="002D55F1" w:rsidRDefault="00427AB2" w:rsidP="00200C58">
      <w:pPr>
        <w:pStyle w:val="AralkYok"/>
        <w:jc w:val="both"/>
        <w:rPr>
          <w:rStyle w:val="Gl"/>
          <w:b w:val="0"/>
          <w:sz w:val="22"/>
          <w:szCs w:val="22"/>
        </w:rPr>
      </w:pPr>
      <w:r w:rsidRPr="00D87224">
        <w:rPr>
          <w:rStyle w:val="Gl"/>
          <w:b w:val="0"/>
          <w:sz w:val="22"/>
          <w:szCs w:val="22"/>
        </w:rPr>
        <w:t xml:space="preserve">       Bilgi</w:t>
      </w:r>
      <w:r w:rsidR="00432E35" w:rsidRPr="00D87224">
        <w:rPr>
          <w:rStyle w:val="Gl"/>
          <w:b w:val="0"/>
          <w:sz w:val="22"/>
          <w:szCs w:val="22"/>
        </w:rPr>
        <w:t xml:space="preserve"> ve gereğini rica ederim.     </w:t>
      </w:r>
    </w:p>
    <w:p w:rsidR="00200C58" w:rsidRDefault="00200C58" w:rsidP="00200C58">
      <w:pPr>
        <w:pStyle w:val="AralkYok"/>
        <w:jc w:val="both"/>
        <w:rPr>
          <w:rStyle w:val="Gl"/>
          <w:b w:val="0"/>
          <w:sz w:val="22"/>
          <w:szCs w:val="22"/>
        </w:rPr>
      </w:pPr>
    </w:p>
    <w:p w:rsidR="00200C58" w:rsidRPr="00D87224" w:rsidRDefault="00200C58" w:rsidP="002D55F1">
      <w:pPr>
        <w:pStyle w:val="AralkYok"/>
        <w:rPr>
          <w:rStyle w:val="Gl"/>
          <w:b w:val="0"/>
          <w:sz w:val="22"/>
          <w:szCs w:val="22"/>
        </w:rPr>
      </w:pPr>
    </w:p>
    <w:p w:rsidR="002540EB" w:rsidRPr="00D87224" w:rsidRDefault="002C7D16" w:rsidP="001A300B">
      <w:pPr>
        <w:tabs>
          <w:tab w:val="left" w:pos="7065"/>
        </w:tabs>
        <w:jc w:val="center"/>
        <w:rPr>
          <w:rFonts w:eastAsia="Calibri"/>
          <w:sz w:val="22"/>
          <w:szCs w:val="22"/>
          <w:lang w:eastAsia="en-US"/>
        </w:rPr>
      </w:pPr>
      <w:r w:rsidRPr="00D87224">
        <w:rPr>
          <w:rFonts w:eastAsia="Calibri"/>
          <w:sz w:val="22"/>
          <w:szCs w:val="22"/>
          <w:lang w:eastAsia="en-US"/>
        </w:rPr>
        <w:t xml:space="preserve">                                                                                                                </w:t>
      </w:r>
      <w:r w:rsidR="00841738" w:rsidRPr="00D87224">
        <w:rPr>
          <w:rFonts w:eastAsia="Calibri"/>
          <w:sz w:val="22"/>
          <w:szCs w:val="22"/>
          <w:lang w:eastAsia="en-US"/>
        </w:rPr>
        <w:t xml:space="preserve">Yakup CANBOLAT </w:t>
      </w:r>
    </w:p>
    <w:p w:rsidR="002540EB" w:rsidRPr="00D87224" w:rsidRDefault="002C7D16" w:rsidP="001A300B">
      <w:pPr>
        <w:tabs>
          <w:tab w:val="left" w:pos="7065"/>
        </w:tabs>
        <w:jc w:val="center"/>
        <w:rPr>
          <w:rFonts w:eastAsia="Calibri"/>
          <w:sz w:val="22"/>
          <w:szCs w:val="22"/>
          <w:lang w:eastAsia="en-US"/>
        </w:rPr>
      </w:pPr>
      <w:r w:rsidRPr="00D87224">
        <w:rPr>
          <w:rFonts w:eastAsia="Calibri"/>
          <w:sz w:val="22"/>
          <w:szCs w:val="22"/>
          <w:lang w:eastAsia="en-US"/>
        </w:rPr>
        <w:t xml:space="preserve">                                                                                                                </w:t>
      </w:r>
      <w:r w:rsidR="00841738" w:rsidRPr="00D87224">
        <w:rPr>
          <w:rFonts w:eastAsia="Calibri"/>
          <w:sz w:val="22"/>
          <w:szCs w:val="22"/>
          <w:lang w:eastAsia="en-US"/>
        </w:rPr>
        <w:t xml:space="preserve">Vali </w:t>
      </w:r>
    </w:p>
    <w:p w:rsidR="00200C58" w:rsidRDefault="002C7D16" w:rsidP="00D5697E">
      <w:pPr>
        <w:tabs>
          <w:tab w:val="left" w:pos="7065"/>
        </w:tabs>
        <w:rPr>
          <w:rStyle w:val="Gl"/>
          <w:b w:val="0"/>
          <w:sz w:val="22"/>
          <w:szCs w:val="22"/>
        </w:rPr>
      </w:pPr>
      <w:r w:rsidRPr="00D87224">
        <w:rPr>
          <w:rFonts w:eastAsia="Calibri"/>
          <w:sz w:val="22"/>
          <w:szCs w:val="22"/>
          <w:lang w:eastAsia="en-US"/>
        </w:rPr>
        <w:t xml:space="preserve">                                                                                                   </w:t>
      </w:r>
      <w:r w:rsidR="00D5697E" w:rsidRPr="00D87224">
        <w:rPr>
          <w:rFonts w:eastAsia="Calibri"/>
          <w:sz w:val="22"/>
          <w:szCs w:val="22"/>
          <w:lang w:eastAsia="en-US"/>
        </w:rPr>
        <w:t xml:space="preserve">        </w:t>
      </w:r>
      <w:r w:rsidR="00432E35" w:rsidRPr="00D87224">
        <w:rPr>
          <w:rStyle w:val="Gl"/>
          <w:b w:val="0"/>
          <w:sz w:val="22"/>
          <w:szCs w:val="22"/>
        </w:rPr>
        <w:t xml:space="preserve">                                                </w:t>
      </w:r>
    </w:p>
    <w:p w:rsidR="00432E35" w:rsidRPr="00D87224" w:rsidRDefault="006057F8" w:rsidP="00D5697E">
      <w:pPr>
        <w:tabs>
          <w:tab w:val="left" w:pos="7065"/>
        </w:tabs>
        <w:rPr>
          <w:rStyle w:val="Gl"/>
          <w:rFonts w:eastAsia="Calibri"/>
          <w:b w:val="0"/>
          <w:bCs w:val="0"/>
          <w:sz w:val="22"/>
          <w:szCs w:val="22"/>
          <w:lang w:eastAsia="en-US"/>
        </w:rPr>
      </w:pPr>
      <w:r w:rsidRPr="00D87224">
        <w:rPr>
          <w:rStyle w:val="Gl"/>
          <w:b w:val="0"/>
          <w:sz w:val="22"/>
          <w:szCs w:val="22"/>
        </w:rPr>
        <w:t xml:space="preserve">       </w:t>
      </w:r>
    </w:p>
    <w:p w:rsidR="00432E35" w:rsidRPr="00D87224" w:rsidRDefault="00432E35" w:rsidP="00140818">
      <w:pPr>
        <w:pStyle w:val="AralkYok"/>
        <w:jc w:val="both"/>
        <w:rPr>
          <w:rStyle w:val="Gl"/>
          <w:b w:val="0"/>
          <w:sz w:val="22"/>
          <w:szCs w:val="22"/>
        </w:rPr>
      </w:pPr>
      <w:proofErr w:type="gramStart"/>
      <w:r w:rsidRPr="00D87224">
        <w:rPr>
          <w:rStyle w:val="Gl"/>
          <w:b w:val="0"/>
          <w:sz w:val="22"/>
          <w:szCs w:val="22"/>
        </w:rPr>
        <w:t>DAĞITIM :</w:t>
      </w:r>
      <w:proofErr w:type="gramEnd"/>
      <w:r w:rsidRPr="00D87224">
        <w:rPr>
          <w:rStyle w:val="Gl"/>
          <w:b w:val="0"/>
          <w:sz w:val="22"/>
          <w:szCs w:val="22"/>
        </w:rPr>
        <w:t xml:space="preserve"> </w:t>
      </w:r>
    </w:p>
    <w:p w:rsidR="00D5697E" w:rsidRPr="00D87224" w:rsidRDefault="00432E35" w:rsidP="00140818">
      <w:pPr>
        <w:pStyle w:val="AralkYok"/>
        <w:jc w:val="both"/>
        <w:rPr>
          <w:rStyle w:val="Gl"/>
          <w:b w:val="0"/>
          <w:sz w:val="22"/>
          <w:szCs w:val="22"/>
        </w:rPr>
      </w:pPr>
      <w:r w:rsidRPr="00D87224">
        <w:rPr>
          <w:rStyle w:val="Gl"/>
          <w:b w:val="0"/>
          <w:sz w:val="22"/>
          <w:szCs w:val="22"/>
        </w:rPr>
        <w:t>1-</w:t>
      </w:r>
      <w:r w:rsidR="00D5697E" w:rsidRPr="00D87224">
        <w:rPr>
          <w:rStyle w:val="Gl"/>
          <w:b w:val="0"/>
          <w:sz w:val="22"/>
          <w:szCs w:val="22"/>
        </w:rPr>
        <w:t xml:space="preserve">Büyükşehir Belediye Başkanlığına </w:t>
      </w:r>
    </w:p>
    <w:p w:rsidR="00D5697E" w:rsidRPr="00D87224" w:rsidRDefault="000F1920" w:rsidP="00140818">
      <w:pPr>
        <w:pStyle w:val="AralkYok"/>
        <w:jc w:val="both"/>
        <w:rPr>
          <w:rStyle w:val="Gl"/>
          <w:b w:val="0"/>
          <w:sz w:val="22"/>
          <w:szCs w:val="22"/>
        </w:rPr>
      </w:pPr>
      <w:r w:rsidRPr="00D87224">
        <w:rPr>
          <w:rStyle w:val="Gl"/>
          <w:b w:val="0"/>
          <w:sz w:val="22"/>
          <w:szCs w:val="22"/>
        </w:rPr>
        <w:t>2-</w:t>
      </w:r>
      <w:r w:rsidR="00D5697E" w:rsidRPr="00D87224">
        <w:rPr>
          <w:rStyle w:val="Gl"/>
          <w:b w:val="0"/>
          <w:sz w:val="22"/>
          <w:szCs w:val="22"/>
        </w:rPr>
        <w:t xml:space="preserve">İl Jandarma Komutanlığına </w:t>
      </w:r>
    </w:p>
    <w:p w:rsidR="002D55F1" w:rsidRDefault="00D5697E" w:rsidP="00140818">
      <w:pPr>
        <w:pStyle w:val="AralkYok"/>
        <w:jc w:val="both"/>
        <w:rPr>
          <w:rStyle w:val="Gl"/>
          <w:b w:val="0"/>
          <w:sz w:val="22"/>
          <w:szCs w:val="22"/>
        </w:rPr>
      </w:pPr>
      <w:r w:rsidRPr="00D87224">
        <w:rPr>
          <w:rStyle w:val="Gl"/>
          <w:b w:val="0"/>
          <w:sz w:val="22"/>
          <w:szCs w:val="22"/>
        </w:rPr>
        <w:t>3-İl Emniyet Müdürlüğüne</w:t>
      </w:r>
    </w:p>
    <w:p w:rsidR="000F1920" w:rsidRPr="00D87224" w:rsidRDefault="002D55F1" w:rsidP="00140818">
      <w:pPr>
        <w:pStyle w:val="AralkYok"/>
        <w:jc w:val="both"/>
        <w:rPr>
          <w:rStyle w:val="Gl"/>
          <w:b w:val="0"/>
          <w:sz w:val="22"/>
          <w:szCs w:val="22"/>
        </w:rPr>
      </w:pPr>
      <w:r>
        <w:rPr>
          <w:rStyle w:val="Gl"/>
          <w:b w:val="0"/>
          <w:sz w:val="22"/>
          <w:szCs w:val="22"/>
        </w:rPr>
        <w:t>4-Orman Bölge Müdürlüğüne</w:t>
      </w:r>
      <w:r w:rsidR="00D5697E" w:rsidRPr="00D87224">
        <w:rPr>
          <w:rStyle w:val="Gl"/>
          <w:b w:val="0"/>
          <w:sz w:val="22"/>
          <w:szCs w:val="22"/>
        </w:rPr>
        <w:t xml:space="preserve"> </w:t>
      </w:r>
    </w:p>
    <w:p w:rsidR="00B21DD1" w:rsidRPr="00D87224" w:rsidRDefault="002D55F1" w:rsidP="00140818">
      <w:pPr>
        <w:pStyle w:val="AralkYok"/>
        <w:jc w:val="both"/>
        <w:rPr>
          <w:rStyle w:val="Gl"/>
          <w:b w:val="0"/>
          <w:sz w:val="22"/>
          <w:szCs w:val="22"/>
        </w:rPr>
      </w:pPr>
      <w:r>
        <w:rPr>
          <w:rStyle w:val="Gl"/>
          <w:b w:val="0"/>
          <w:sz w:val="22"/>
          <w:szCs w:val="22"/>
        </w:rPr>
        <w:t>5</w:t>
      </w:r>
      <w:r w:rsidR="00432E35" w:rsidRPr="00D87224">
        <w:rPr>
          <w:rStyle w:val="Gl"/>
          <w:b w:val="0"/>
          <w:sz w:val="22"/>
          <w:szCs w:val="22"/>
        </w:rPr>
        <w:t>-İl Deft</w:t>
      </w:r>
      <w:r w:rsidR="00B1279C">
        <w:rPr>
          <w:rStyle w:val="Gl"/>
          <w:b w:val="0"/>
          <w:sz w:val="22"/>
          <w:szCs w:val="22"/>
        </w:rPr>
        <w:t>er</w:t>
      </w:r>
      <w:r w:rsidR="000F1920" w:rsidRPr="00D87224">
        <w:rPr>
          <w:rStyle w:val="Gl"/>
          <w:b w:val="0"/>
          <w:sz w:val="22"/>
          <w:szCs w:val="22"/>
        </w:rPr>
        <w:t>darlığı</w:t>
      </w:r>
      <w:r>
        <w:rPr>
          <w:rStyle w:val="Gl"/>
          <w:b w:val="0"/>
          <w:sz w:val="22"/>
          <w:szCs w:val="22"/>
        </w:rPr>
        <w:t>na</w:t>
      </w:r>
    </w:p>
    <w:p w:rsidR="00432E35" w:rsidRPr="00D87224" w:rsidRDefault="002D55F1" w:rsidP="00140818">
      <w:pPr>
        <w:pStyle w:val="AralkYok"/>
        <w:jc w:val="both"/>
        <w:rPr>
          <w:rStyle w:val="Gl"/>
          <w:b w:val="0"/>
          <w:sz w:val="22"/>
          <w:szCs w:val="22"/>
        </w:rPr>
      </w:pPr>
      <w:r>
        <w:rPr>
          <w:rStyle w:val="Gl"/>
          <w:b w:val="0"/>
          <w:sz w:val="22"/>
          <w:szCs w:val="22"/>
        </w:rPr>
        <w:t>6</w:t>
      </w:r>
      <w:r w:rsidR="000E3AB4" w:rsidRPr="00D87224">
        <w:rPr>
          <w:rStyle w:val="Gl"/>
          <w:b w:val="0"/>
          <w:sz w:val="22"/>
          <w:szCs w:val="22"/>
        </w:rPr>
        <w:t>-</w:t>
      </w:r>
      <w:r w:rsidR="00B21DD1" w:rsidRPr="00D87224">
        <w:rPr>
          <w:rStyle w:val="Gl"/>
          <w:b w:val="0"/>
          <w:sz w:val="22"/>
          <w:szCs w:val="22"/>
        </w:rPr>
        <w:t xml:space="preserve"> Çevre </w:t>
      </w:r>
      <w:proofErr w:type="gramStart"/>
      <w:r w:rsidR="00B21DD1" w:rsidRPr="00D87224">
        <w:rPr>
          <w:rStyle w:val="Gl"/>
          <w:b w:val="0"/>
          <w:sz w:val="22"/>
          <w:szCs w:val="22"/>
        </w:rPr>
        <w:t>ve  Şehircilik</w:t>
      </w:r>
      <w:proofErr w:type="gramEnd"/>
      <w:r w:rsidR="00B21DD1" w:rsidRPr="00D87224">
        <w:rPr>
          <w:rStyle w:val="Gl"/>
          <w:b w:val="0"/>
          <w:sz w:val="22"/>
          <w:szCs w:val="22"/>
        </w:rPr>
        <w:t xml:space="preserve"> </w:t>
      </w:r>
      <w:r w:rsidR="000E3AB4" w:rsidRPr="00D87224">
        <w:rPr>
          <w:rStyle w:val="Gl"/>
          <w:b w:val="0"/>
          <w:sz w:val="22"/>
          <w:szCs w:val="22"/>
        </w:rPr>
        <w:t xml:space="preserve">İl </w:t>
      </w:r>
      <w:r w:rsidR="00B21DD1" w:rsidRPr="00D87224">
        <w:rPr>
          <w:rStyle w:val="Gl"/>
          <w:b w:val="0"/>
          <w:sz w:val="22"/>
          <w:szCs w:val="22"/>
        </w:rPr>
        <w:t>Müdürlüğü</w:t>
      </w:r>
      <w:r w:rsidR="00846094" w:rsidRPr="00D87224">
        <w:rPr>
          <w:rStyle w:val="Gl"/>
          <w:b w:val="0"/>
          <w:sz w:val="22"/>
          <w:szCs w:val="22"/>
        </w:rPr>
        <w:t>ne</w:t>
      </w:r>
      <w:r w:rsidR="00432E35" w:rsidRPr="00D87224">
        <w:rPr>
          <w:rStyle w:val="Gl"/>
          <w:b w:val="0"/>
          <w:sz w:val="22"/>
          <w:szCs w:val="22"/>
        </w:rPr>
        <w:t xml:space="preserve"> </w:t>
      </w:r>
    </w:p>
    <w:p w:rsidR="00432E35" w:rsidRPr="00D87224" w:rsidRDefault="002D55F1" w:rsidP="00140818">
      <w:pPr>
        <w:pStyle w:val="AralkYok"/>
        <w:jc w:val="both"/>
        <w:rPr>
          <w:rStyle w:val="Gl"/>
          <w:b w:val="0"/>
          <w:sz w:val="22"/>
          <w:szCs w:val="22"/>
        </w:rPr>
      </w:pPr>
      <w:r>
        <w:rPr>
          <w:rStyle w:val="Gl"/>
          <w:b w:val="0"/>
          <w:sz w:val="22"/>
          <w:szCs w:val="22"/>
        </w:rPr>
        <w:t>7</w:t>
      </w:r>
      <w:r w:rsidR="00846094" w:rsidRPr="00D87224">
        <w:rPr>
          <w:rStyle w:val="Gl"/>
          <w:b w:val="0"/>
          <w:sz w:val="22"/>
          <w:szCs w:val="22"/>
        </w:rPr>
        <w:t xml:space="preserve">-İlçe Kaymakamlıklarına </w:t>
      </w:r>
    </w:p>
    <w:p w:rsidR="007323A0" w:rsidRDefault="002D55F1" w:rsidP="00140818">
      <w:pPr>
        <w:pStyle w:val="AralkYok"/>
        <w:jc w:val="both"/>
        <w:rPr>
          <w:rStyle w:val="Gl"/>
          <w:b w:val="0"/>
          <w:sz w:val="22"/>
          <w:szCs w:val="22"/>
        </w:rPr>
      </w:pPr>
      <w:r>
        <w:rPr>
          <w:rStyle w:val="Gl"/>
          <w:b w:val="0"/>
          <w:sz w:val="22"/>
          <w:szCs w:val="22"/>
        </w:rPr>
        <w:t>8</w:t>
      </w:r>
      <w:r w:rsidR="00432E35" w:rsidRPr="00D87224">
        <w:rPr>
          <w:rStyle w:val="Gl"/>
          <w:b w:val="0"/>
          <w:sz w:val="22"/>
          <w:szCs w:val="22"/>
        </w:rPr>
        <w:t>-Muhtarlıklar</w:t>
      </w:r>
    </w:p>
    <w:p w:rsidR="003C7947" w:rsidRPr="00D87224" w:rsidRDefault="003C7947" w:rsidP="00140818">
      <w:pPr>
        <w:pStyle w:val="AralkYok"/>
        <w:jc w:val="both"/>
        <w:rPr>
          <w:rStyle w:val="Gl"/>
          <w:b w:val="0"/>
          <w:sz w:val="22"/>
          <w:szCs w:val="22"/>
        </w:rPr>
      </w:pPr>
    </w:p>
    <w:p w:rsidR="000A54BD" w:rsidRDefault="000A54BD" w:rsidP="005B7C43">
      <w:pPr>
        <w:pStyle w:val="AralkYok"/>
        <w:jc w:val="both"/>
        <w:rPr>
          <w:rStyle w:val="Gl"/>
          <w:sz w:val="22"/>
          <w:szCs w:val="22"/>
        </w:rPr>
      </w:pPr>
      <w:bookmarkStart w:id="0" w:name="_GoBack"/>
      <w:bookmarkEnd w:id="0"/>
    </w:p>
    <w:sectPr w:rsidR="000A54BD" w:rsidSect="003C7947">
      <w:pgSz w:w="11906" w:h="16838"/>
      <w:pgMar w:top="238" w:right="851" w:bottom="24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02"/>
    <w:rsid w:val="000359E4"/>
    <w:rsid w:val="000439D0"/>
    <w:rsid w:val="00044135"/>
    <w:rsid w:val="0005059D"/>
    <w:rsid w:val="00080203"/>
    <w:rsid w:val="000A54BD"/>
    <w:rsid w:val="000D5582"/>
    <w:rsid w:val="000E3AB4"/>
    <w:rsid w:val="000F1920"/>
    <w:rsid w:val="001340D7"/>
    <w:rsid w:val="0013534B"/>
    <w:rsid w:val="00140818"/>
    <w:rsid w:val="00145774"/>
    <w:rsid w:val="0016358C"/>
    <w:rsid w:val="00172E99"/>
    <w:rsid w:val="0019328E"/>
    <w:rsid w:val="001A300B"/>
    <w:rsid w:val="001B420F"/>
    <w:rsid w:val="001B5172"/>
    <w:rsid w:val="001D2059"/>
    <w:rsid w:val="001D39B7"/>
    <w:rsid w:val="00200C58"/>
    <w:rsid w:val="002052A2"/>
    <w:rsid w:val="002260BA"/>
    <w:rsid w:val="002540EB"/>
    <w:rsid w:val="0025453C"/>
    <w:rsid w:val="0026072C"/>
    <w:rsid w:val="002621C9"/>
    <w:rsid w:val="00267843"/>
    <w:rsid w:val="00275856"/>
    <w:rsid w:val="00280C7A"/>
    <w:rsid w:val="002810CD"/>
    <w:rsid w:val="002B20C6"/>
    <w:rsid w:val="002C63C8"/>
    <w:rsid w:val="002C7D16"/>
    <w:rsid w:val="002D24D8"/>
    <w:rsid w:val="002D34CB"/>
    <w:rsid w:val="002D55F1"/>
    <w:rsid w:val="002F05D4"/>
    <w:rsid w:val="002F11A2"/>
    <w:rsid w:val="0031717D"/>
    <w:rsid w:val="00332232"/>
    <w:rsid w:val="003966A2"/>
    <w:rsid w:val="00397139"/>
    <w:rsid w:val="003A1EC7"/>
    <w:rsid w:val="003A53AC"/>
    <w:rsid w:val="003C37F0"/>
    <w:rsid w:val="003C7947"/>
    <w:rsid w:val="00427AB2"/>
    <w:rsid w:val="00432E35"/>
    <w:rsid w:val="004415DD"/>
    <w:rsid w:val="00441602"/>
    <w:rsid w:val="004A598D"/>
    <w:rsid w:val="004D479C"/>
    <w:rsid w:val="00502D20"/>
    <w:rsid w:val="00506AE5"/>
    <w:rsid w:val="0053143B"/>
    <w:rsid w:val="00535B0E"/>
    <w:rsid w:val="00547776"/>
    <w:rsid w:val="0059605A"/>
    <w:rsid w:val="00596D34"/>
    <w:rsid w:val="00597E24"/>
    <w:rsid w:val="005B3F00"/>
    <w:rsid w:val="005B4DA2"/>
    <w:rsid w:val="005B7C43"/>
    <w:rsid w:val="006057F8"/>
    <w:rsid w:val="00677406"/>
    <w:rsid w:val="00695B2D"/>
    <w:rsid w:val="0069725D"/>
    <w:rsid w:val="006A5895"/>
    <w:rsid w:val="006B3E33"/>
    <w:rsid w:val="006C651C"/>
    <w:rsid w:val="006D6DDA"/>
    <w:rsid w:val="006D7C72"/>
    <w:rsid w:val="0070053D"/>
    <w:rsid w:val="00716E02"/>
    <w:rsid w:val="00721529"/>
    <w:rsid w:val="007323A0"/>
    <w:rsid w:val="00736A21"/>
    <w:rsid w:val="0074127B"/>
    <w:rsid w:val="00751780"/>
    <w:rsid w:val="0077629F"/>
    <w:rsid w:val="0079533C"/>
    <w:rsid w:val="00797387"/>
    <w:rsid w:val="007E2D2E"/>
    <w:rsid w:val="007E459F"/>
    <w:rsid w:val="00816CB5"/>
    <w:rsid w:val="00837940"/>
    <w:rsid w:val="00841738"/>
    <w:rsid w:val="00846094"/>
    <w:rsid w:val="00854D1E"/>
    <w:rsid w:val="00872A69"/>
    <w:rsid w:val="008857FB"/>
    <w:rsid w:val="00892367"/>
    <w:rsid w:val="008C6400"/>
    <w:rsid w:val="008D3BA5"/>
    <w:rsid w:val="00930DEF"/>
    <w:rsid w:val="00945F2D"/>
    <w:rsid w:val="009561B3"/>
    <w:rsid w:val="00992781"/>
    <w:rsid w:val="009C192B"/>
    <w:rsid w:val="009E3E71"/>
    <w:rsid w:val="009E7AC9"/>
    <w:rsid w:val="00A16C30"/>
    <w:rsid w:val="00A22953"/>
    <w:rsid w:val="00A22B66"/>
    <w:rsid w:val="00A45812"/>
    <w:rsid w:val="00A56D60"/>
    <w:rsid w:val="00A64A35"/>
    <w:rsid w:val="00A94203"/>
    <w:rsid w:val="00AC5835"/>
    <w:rsid w:val="00AD4C72"/>
    <w:rsid w:val="00AF36FD"/>
    <w:rsid w:val="00AF4A78"/>
    <w:rsid w:val="00B1279C"/>
    <w:rsid w:val="00B21DD1"/>
    <w:rsid w:val="00B40008"/>
    <w:rsid w:val="00B614EF"/>
    <w:rsid w:val="00BD67EE"/>
    <w:rsid w:val="00BE6886"/>
    <w:rsid w:val="00BF0812"/>
    <w:rsid w:val="00BF0C04"/>
    <w:rsid w:val="00C07616"/>
    <w:rsid w:val="00C22A7D"/>
    <w:rsid w:val="00C85937"/>
    <w:rsid w:val="00CC1906"/>
    <w:rsid w:val="00CC3797"/>
    <w:rsid w:val="00CC6DF1"/>
    <w:rsid w:val="00CC70CE"/>
    <w:rsid w:val="00D044A4"/>
    <w:rsid w:val="00D04AC1"/>
    <w:rsid w:val="00D20B04"/>
    <w:rsid w:val="00D26C44"/>
    <w:rsid w:val="00D5697E"/>
    <w:rsid w:val="00D82C06"/>
    <w:rsid w:val="00D87224"/>
    <w:rsid w:val="00DB19E1"/>
    <w:rsid w:val="00DB2347"/>
    <w:rsid w:val="00DB285D"/>
    <w:rsid w:val="00DC2120"/>
    <w:rsid w:val="00DC55DC"/>
    <w:rsid w:val="00DC7714"/>
    <w:rsid w:val="00DD0C6C"/>
    <w:rsid w:val="00E154A8"/>
    <w:rsid w:val="00E20C35"/>
    <w:rsid w:val="00E31B03"/>
    <w:rsid w:val="00E75354"/>
    <w:rsid w:val="00EF157D"/>
    <w:rsid w:val="00F110CB"/>
    <w:rsid w:val="00F342C5"/>
    <w:rsid w:val="00F41D46"/>
    <w:rsid w:val="00F46764"/>
    <w:rsid w:val="00F70FF0"/>
    <w:rsid w:val="00FA19A3"/>
    <w:rsid w:val="00FB0DED"/>
    <w:rsid w:val="00FE2D27"/>
    <w:rsid w:val="00FF0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32E35"/>
    <w:pPr>
      <w:spacing w:before="100" w:beforeAutospacing="1" w:after="100" w:afterAutospacing="1"/>
    </w:pPr>
  </w:style>
  <w:style w:type="character" w:styleId="Gl">
    <w:name w:val="Strong"/>
    <w:basedOn w:val="VarsaylanParagrafYazTipi"/>
    <w:qFormat/>
    <w:rsid w:val="00432E35"/>
    <w:rPr>
      <w:b/>
      <w:bCs/>
    </w:rPr>
  </w:style>
  <w:style w:type="paragraph" w:styleId="AralkYok">
    <w:name w:val="No Spacing"/>
    <w:uiPriority w:val="1"/>
    <w:qFormat/>
    <w:rsid w:val="001408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21529"/>
    <w:rPr>
      <w:rFonts w:ascii="Tahoma" w:hAnsi="Tahoma" w:cs="Tahoma"/>
      <w:sz w:val="16"/>
      <w:szCs w:val="16"/>
    </w:rPr>
  </w:style>
  <w:style w:type="character" w:customStyle="1" w:styleId="BalonMetniChar">
    <w:name w:val="Balon Metni Char"/>
    <w:basedOn w:val="VarsaylanParagrafYazTipi"/>
    <w:link w:val="BalonMetni"/>
    <w:uiPriority w:val="99"/>
    <w:semiHidden/>
    <w:rsid w:val="00721529"/>
    <w:rPr>
      <w:rFonts w:ascii="Tahoma" w:eastAsia="Times New Roman" w:hAnsi="Tahoma" w:cs="Tahoma"/>
      <w:sz w:val="16"/>
      <w:szCs w:val="16"/>
      <w:lang w:eastAsia="tr-TR"/>
    </w:rPr>
  </w:style>
  <w:style w:type="character" w:customStyle="1" w:styleId="apple-converted-space">
    <w:name w:val="apple-converted-space"/>
    <w:basedOn w:val="VarsaylanParagrafYazTipi"/>
    <w:rsid w:val="001B420F"/>
  </w:style>
  <w:style w:type="paragraph" w:customStyle="1" w:styleId="ortabalkbold">
    <w:name w:val="ortabalkbold"/>
    <w:basedOn w:val="Normal"/>
    <w:rsid w:val="001B42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32E35"/>
    <w:pPr>
      <w:spacing w:before="100" w:beforeAutospacing="1" w:after="100" w:afterAutospacing="1"/>
    </w:pPr>
  </w:style>
  <w:style w:type="character" w:styleId="Gl">
    <w:name w:val="Strong"/>
    <w:basedOn w:val="VarsaylanParagrafYazTipi"/>
    <w:qFormat/>
    <w:rsid w:val="00432E35"/>
    <w:rPr>
      <w:b/>
      <w:bCs/>
    </w:rPr>
  </w:style>
  <w:style w:type="paragraph" w:styleId="AralkYok">
    <w:name w:val="No Spacing"/>
    <w:uiPriority w:val="1"/>
    <w:qFormat/>
    <w:rsid w:val="00140818"/>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21529"/>
    <w:rPr>
      <w:rFonts w:ascii="Tahoma" w:hAnsi="Tahoma" w:cs="Tahoma"/>
      <w:sz w:val="16"/>
      <w:szCs w:val="16"/>
    </w:rPr>
  </w:style>
  <w:style w:type="character" w:customStyle="1" w:styleId="BalonMetniChar">
    <w:name w:val="Balon Metni Char"/>
    <w:basedOn w:val="VarsaylanParagrafYazTipi"/>
    <w:link w:val="BalonMetni"/>
    <w:uiPriority w:val="99"/>
    <w:semiHidden/>
    <w:rsid w:val="00721529"/>
    <w:rPr>
      <w:rFonts w:ascii="Tahoma" w:eastAsia="Times New Roman" w:hAnsi="Tahoma" w:cs="Tahoma"/>
      <w:sz w:val="16"/>
      <w:szCs w:val="16"/>
      <w:lang w:eastAsia="tr-TR"/>
    </w:rPr>
  </w:style>
  <w:style w:type="character" w:customStyle="1" w:styleId="apple-converted-space">
    <w:name w:val="apple-converted-space"/>
    <w:basedOn w:val="VarsaylanParagrafYazTipi"/>
    <w:rsid w:val="001B420F"/>
  </w:style>
  <w:style w:type="paragraph" w:customStyle="1" w:styleId="ortabalkbold">
    <w:name w:val="ortabalkbold"/>
    <w:basedOn w:val="Normal"/>
    <w:rsid w:val="001B42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2736">
      <w:bodyDiv w:val="1"/>
      <w:marLeft w:val="0"/>
      <w:marRight w:val="0"/>
      <w:marTop w:val="0"/>
      <w:marBottom w:val="0"/>
      <w:divBdr>
        <w:top w:val="none" w:sz="0" w:space="0" w:color="auto"/>
        <w:left w:val="none" w:sz="0" w:space="0" w:color="auto"/>
        <w:bottom w:val="none" w:sz="0" w:space="0" w:color="auto"/>
        <w:right w:val="none" w:sz="0" w:space="0" w:color="auto"/>
      </w:divBdr>
    </w:div>
    <w:div w:id="1384519209">
      <w:bodyDiv w:val="1"/>
      <w:marLeft w:val="0"/>
      <w:marRight w:val="0"/>
      <w:marTop w:val="0"/>
      <w:marBottom w:val="0"/>
      <w:divBdr>
        <w:top w:val="none" w:sz="0" w:space="0" w:color="auto"/>
        <w:left w:val="none" w:sz="0" w:space="0" w:color="auto"/>
        <w:bottom w:val="none" w:sz="0" w:space="0" w:color="auto"/>
        <w:right w:val="none" w:sz="0" w:space="0" w:color="auto"/>
      </w:divBdr>
    </w:div>
    <w:div w:id="1486630482">
      <w:bodyDiv w:val="1"/>
      <w:marLeft w:val="0"/>
      <w:marRight w:val="0"/>
      <w:marTop w:val="0"/>
      <w:marBottom w:val="0"/>
      <w:divBdr>
        <w:top w:val="none" w:sz="0" w:space="0" w:color="auto"/>
        <w:left w:val="none" w:sz="0" w:space="0" w:color="auto"/>
        <w:bottom w:val="none" w:sz="0" w:space="0" w:color="auto"/>
        <w:right w:val="none" w:sz="0" w:space="0" w:color="auto"/>
      </w:divBdr>
    </w:div>
    <w:div w:id="17185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734020-2C29-499D-93E9-8CBAF255F196}"/>
</file>

<file path=customXml/itemProps2.xml><?xml version="1.0" encoding="utf-8"?>
<ds:datastoreItem xmlns:ds="http://schemas.openxmlformats.org/officeDocument/2006/customXml" ds:itemID="{CAE02E7C-86B7-4377-BE09-7985D4D4CB11}"/>
</file>

<file path=customXml/itemProps3.xml><?xml version="1.0" encoding="utf-8"?>
<ds:datastoreItem xmlns:ds="http://schemas.openxmlformats.org/officeDocument/2006/customXml" ds:itemID="{D2AC3BBD-77C4-4FA9-A6AE-505940B86B7B}"/>
</file>

<file path=docProps/app.xml><?xml version="1.0" encoding="utf-8"?>
<Properties xmlns="http://schemas.openxmlformats.org/officeDocument/2006/extended-properties" xmlns:vt="http://schemas.openxmlformats.org/officeDocument/2006/docPropsVTypes">
  <Template>Normal</Template>
  <TotalTime>2</TotalTime>
  <Pages>1</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CEY10003</dc:creator>
  <cp:keywords/>
  <dc:description/>
  <cp:lastModifiedBy>Orhan KAĞITÇI</cp:lastModifiedBy>
  <cp:revision>4</cp:revision>
  <cp:lastPrinted>2023-06-02T07:49:00Z</cp:lastPrinted>
  <dcterms:created xsi:type="dcterms:W3CDTF">2023-06-02T07:55:00Z</dcterms:created>
  <dcterms:modified xsi:type="dcterms:W3CDTF">2023-06-13T07:59:00Z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