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B8" w:rsidRPr="00716912" w:rsidRDefault="00F94DB8" w:rsidP="00716912">
      <w:pPr>
        <w:ind w:firstLine="708"/>
        <w:jc w:val="center"/>
        <w:rPr>
          <w:b/>
          <w:sz w:val="28"/>
          <w:szCs w:val="28"/>
        </w:rPr>
      </w:pPr>
      <w:r w:rsidRPr="00716912">
        <w:rPr>
          <w:b/>
          <w:sz w:val="28"/>
          <w:szCs w:val="28"/>
        </w:rPr>
        <w:t>BİTKİ KORUMA ÜRÜNLERİ REÇETE YAZMA YETKİ BELGESİNE SAHİP KİŞİLERİN DİKKATİNE !!!</w:t>
      </w:r>
    </w:p>
    <w:p w:rsidR="00F94DB8" w:rsidRPr="00716912" w:rsidRDefault="00F94DB8" w:rsidP="00716912">
      <w:pPr>
        <w:ind w:firstLine="708"/>
        <w:jc w:val="center"/>
        <w:rPr>
          <w:b/>
          <w:sz w:val="28"/>
          <w:szCs w:val="28"/>
        </w:rPr>
      </w:pPr>
    </w:p>
    <w:p w:rsidR="00F94DB8" w:rsidRPr="00716912" w:rsidRDefault="00F94DB8" w:rsidP="00716912">
      <w:pPr>
        <w:ind w:firstLine="708"/>
        <w:jc w:val="center"/>
        <w:rPr>
          <w:b/>
          <w:sz w:val="28"/>
          <w:szCs w:val="28"/>
        </w:rPr>
      </w:pPr>
      <w:r>
        <w:rPr>
          <w:b/>
          <w:sz w:val="28"/>
          <w:szCs w:val="28"/>
        </w:rPr>
        <w:t>KAYISIDA ERİK KOŞNİLİNE KARŞI GEÇİCİ TAVSİYE</w:t>
      </w:r>
    </w:p>
    <w:p w:rsidR="00F94DB8" w:rsidRPr="00716912" w:rsidRDefault="00F94DB8" w:rsidP="00716912">
      <w:pPr>
        <w:ind w:firstLine="708"/>
        <w:jc w:val="center"/>
        <w:rPr>
          <w:b/>
          <w:sz w:val="28"/>
          <w:szCs w:val="28"/>
        </w:rPr>
      </w:pPr>
      <w:r>
        <w:rPr>
          <w:b/>
          <w:sz w:val="28"/>
          <w:szCs w:val="28"/>
        </w:rPr>
        <w:t>(12.05.2014</w:t>
      </w:r>
      <w:r w:rsidRPr="00716912">
        <w:rPr>
          <w:b/>
          <w:sz w:val="28"/>
          <w:szCs w:val="28"/>
        </w:rPr>
        <w:t>)</w:t>
      </w:r>
    </w:p>
    <w:p w:rsidR="00F94DB8" w:rsidRPr="00047C7F" w:rsidRDefault="00F94DB8" w:rsidP="00716912">
      <w:pPr>
        <w:ind w:firstLine="708"/>
        <w:jc w:val="center"/>
        <w:rPr>
          <w:b/>
          <w:sz w:val="28"/>
          <w:szCs w:val="28"/>
        </w:rPr>
      </w:pPr>
    </w:p>
    <w:p w:rsidR="00F94DB8" w:rsidRPr="00716912" w:rsidRDefault="00F94DB8" w:rsidP="00716912">
      <w:pPr>
        <w:pStyle w:val="Style11"/>
        <w:widowControl/>
        <w:tabs>
          <w:tab w:val="left" w:pos="709"/>
        </w:tabs>
        <w:spacing w:line="274" w:lineRule="exact"/>
        <w:jc w:val="both"/>
        <w:rPr>
          <w:rStyle w:val="FontStyle24"/>
        </w:rPr>
      </w:pPr>
      <w:r>
        <w:rPr>
          <w:rStyle w:val="FontStyle24"/>
        </w:rPr>
        <w:tab/>
      </w:r>
      <w:r w:rsidRPr="00716912">
        <w:rPr>
          <w:rStyle w:val="FontStyle24"/>
        </w:rPr>
        <w:tab/>
      </w:r>
      <w:r>
        <w:rPr>
          <w:rStyle w:val="FontStyle24"/>
        </w:rPr>
        <w:t>Malatya Gıda Tarım ve Hayvancılık İl Müdürlüğünün kayısıda zararlı olan Erik Koşniline (</w:t>
      </w:r>
      <w:r w:rsidRPr="002D002D">
        <w:rPr>
          <w:rStyle w:val="FontStyle24"/>
          <w:i/>
        </w:rPr>
        <w:t>Sphaerolenanium prunastri</w:t>
      </w:r>
      <w:r>
        <w:rPr>
          <w:rStyle w:val="FontStyle24"/>
        </w:rPr>
        <w:t xml:space="preserve">) </w:t>
      </w:r>
      <w:r w:rsidRPr="00716912">
        <w:rPr>
          <w:rStyle w:val="FontStyle24"/>
        </w:rPr>
        <w:t xml:space="preserve">karşı </w:t>
      </w:r>
      <w:r>
        <w:rPr>
          <w:rStyle w:val="FontStyle24"/>
        </w:rPr>
        <w:t>yürüttükleri mücadele ile zararlıyı baskı altına alamadıkları bildirilmiştir. Söz konusu durum Diyarbakır Zirai Mücadele Araştırma İstasyonu Müdürlüğüne iletilmiş olup, gelen rapor neticesinde üreticilerden gelen bitki örneklerinin incelenmesi sonucunda başarının tam sağlanamamasının nedeninin kültürel mücadele yöntemlerinin uygulanmamasından kaynaklandığı tespit edilmiştir. Kışlık Yağ uygulamasının kaldırılması neticesinde yazlık yağ uygulamasının tek başına bu zararlıyı baskı altına alamadığı ve önümüzdeki yıllarda bu zararlının daha çok artabileceği belirtilmiştir. Ayrıca geçen yıllardan beri yeni nesil ergin bireylere karşı kullanılan Malathion’ un etkili olmadığı belirtilmiştir. Diyarbakır Zirai Mücadele Araştırma İstasyonu Müdürlüğü teknik personelinin arazi gözlemlerinin yanı sıra, Malatya Gıda Tarım ve Hayvancılık İl Müdürlüğü teknik elemanları ve üreticilerle yaptığı görüşmeler sonucunda zararlının popülasyonunun azaltılması ve yayılmaması açısından Estitünün geçici tavsiye aktif madde listesi aşağıya çıkarılmıştır.</w:t>
      </w:r>
    </w:p>
    <w:p w:rsidR="00F94DB8" w:rsidRPr="00716912" w:rsidRDefault="00F94DB8" w:rsidP="00716912">
      <w:pPr>
        <w:pStyle w:val="Style3"/>
        <w:widowControl/>
        <w:spacing w:line="274" w:lineRule="exact"/>
        <w:ind w:firstLine="708"/>
        <w:jc w:val="both"/>
        <w:rPr>
          <w:rStyle w:val="FontStyle18"/>
        </w:rPr>
      </w:pPr>
      <w:r w:rsidRPr="00716912">
        <w:rPr>
          <w:rStyle w:val="FontStyle24"/>
        </w:rPr>
        <w:t xml:space="preserve">İlimizde </w:t>
      </w:r>
      <w:r>
        <w:rPr>
          <w:rStyle w:val="FontStyle24"/>
        </w:rPr>
        <w:t>Kayısıda Erik Koşnili zararının</w:t>
      </w:r>
      <w:r w:rsidRPr="00716912">
        <w:rPr>
          <w:rStyle w:val="FontStyle24"/>
        </w:rPr>
        <w:t xml:space="preserve"> görülmesi durumunda, önerilen BKÜ' nün reçetelendirilerek kullandırılması gerekmektedir.</w:t>
      </w:r>
    </w:p>
    <w:p w:rsidR="00F94DB8" w:rsidRPr="00716912" w:rsidRDefault="00F94DB8" w:rsidP="000E5A44">
      <w:pPr>
        <w:pStyle w:val="Style3"/>
        <w:widowControl/>
        <w:spacing w:line="274" w:lineRule="exact"/>
        <w:ind w:left="6881" w:firstLine="0"/>
        <w:rPr>
          <w:rStyle w:val="FontStyle18"/>
        </w:rPr>
      </w:pPr>
    </w:p>
    <w:p w:rsidR="00F94DB8" w:rsidRPr="00716912" w:rsidRDefault="00F94DB8" w:rsidP="00F36926">
      <w:pPr>
        <w:pStyle w:val="Style12"/>
        <w:widowControl/>
        <w:jc w:val="both"/>
        <w:rPr>
          <w:rStyle w:val="FontStyle25"/>
          <w:sz w:val="24"/>
          <w:szCs w:val="24"/>
          <w:u w:val="single"/>
        </w:rPr>
      </w:pPr>
      <w:r>
        <w:rPr>
          <w:rStyle w:val="FontStyle25"/>
          <w:sz w:val="24"/>
          <w:szCs w:val="24"/>
          <w:u w:val="single"/>
        </w:rPr>
        <w:t>Kayısıda Erik Koşnili</w:t>
      </w:r>
    </w:p>
    <w:tbl>
      <w:tblPr>
        <w:tblW w:w="14416" w:type="dxa"/>
        <w:tblInd w:w="40" w:type="dxa"/>
        <w:tblLayout w:type="fixed"/>
        <w:tblCellMar>
          <w:left w:w="40" w:type="dxa"/>
          <w:right w:w="40" w:type="dxa"/>
        </w:tblCellMar>
        <w:tblLook w:val="0000"/>
      </w:tblPr>
      <w:tblGrid>
        <w:gridCol w:w="3600"/>
        <w:gridCol w:w="900"/>
        <w:gridCol w:w="1440"/>
        <w:gridCol w:w="2520"/>
        <w:gridCol w:w="1080"/>
        <w:gridCol w:w="4876"/>
      </w:tblGrid>
      <w:tr w:rsidR="00F94DB8" w:rsidRPr="00716912" w:rsidTr="006734BA">
        <w:trPr>
          <w:trHeight w:hRule="exact" w:val="943"/>
        </w:trPr>
        <w:tc>
          <w:tcPr>
            <w:tcW w:w="3600" w:type="dxa"/>
            <w:tcBorders>
              <w:top w:val="single" w:sz="6" w:space="0" w:color="auto"/>
              <w:left w:val="single" w:sz="6" w:space="0" w:color="auto"/>
              <w:bottom w:val="single" w:sz="6" w:space="0" w:color="auto"/>
              <w:right w:val="single" w:sz="6" w:space="0" w:color="auto"/>
            </w:tcBorders>
          </w:tcPr>
          <w:p w:rsidR="00F94DB8" w:rsidRPr="00716912" w:rsidRDefault="00F94DB8" w:rsidP="00823404">
            <w:pPr>
              <w:pStyle w:val="Style13"/>
              <w:widowControl/>
              <w:ind w:left="5" w:right="672"/>
              <w:rPr>
                <w:rStyle w:val="FontStyle26"/>
                <w:sz w:val="24"/>
                <w:szCs w:val="24"/>
              </w:rPr>
            </w:pPr>
            <w:r w:rsidRPr="00716912">
              <w:rPr>
                <w:rStyle w:val="FontStyle26"/>
                <w:sz w:val="24"/>
                <w:szCs w:val="24"/>
              </w:rPr>
              <w:t>Etkili Madde Adı ve Oranı</w:t>
            </w:r>
          </w:p>
        </w:tc>
        <w:tc>
          <w:tcPr>
            <w:tcW w:w="900" w:type="dxa"/>
            <w:tcBorders>
              <w:top w:val="single" w:sz="6" w:space="0" w:color="auto"/>
              <w:left w:val="single" w:sz="6" w:space="0" w:color="auto"/>
              <w:bottom w:val="single" w:sz="6" w:space="0" w:color="auto"/>
              <w:right w:val="single" w:sz="6" w:space="0" w:color="auto"/>
            </w:tcBorders>
          </w:tcPr>
          <w:p w:rsidR="00F94DB8" w:rsidRPr="00716912" w:rsidRDefault="00F94DB8" w:rsidP="00823404">
            <w:pPr>
              <w:pStyle w:val="Style13"/>
              <w:widowControl/>
              <w:rPr>
                <w:rStyle w:val="FontStyle26"/>
                <w:sz w:val="24"/>
                <w:szCs w:val="24"/>
              </w:rPr>
            </w:pPr>
            <w:r w:rsidRPr="00716912">
              <w:rPr>
                <w:rStyle w:val="FontStyle26"/>
                <w:sz w:val="24"/>
                <w:szCs w:val="24"/>
              </w:rPr>
              <w:t>Formülasyonu</w:t>
            </w:r>
          </w:p>
        </w:tc>
        <w:tc>
          <w:tcPr>
            <w:tcW w:w="1440" w:type="dxa"/>
            <w:tcBorders>
              <w:top w:val="single" w:sz="6" w:space="0" w:color="auto"/>
              <w:left w:val="single" w:sz="6" w:space="0" w:color="auto"/>
              <w:bottom w:val="single" w:sz="6" w:space="0" w:color="auto"/>
              <w:right w:val="single" w:sz="6" w:space="0" w:color="auto"/>
            </w:tcBorders>
          </w:tcPr>
          <w:p w:rsidR="00F94DB8" w:rsidRPr="00716912" w:rsidRDefault="00F94DB8" w:rsidP="00823404">
            <w:pPr>
              <w:pStyle w:val="Style13"/>
              <w:widowControl/>
              <w:rPr>
                <w:rStyle w:val="FontStyle26"/>
                <w:sz w:val="24"/>
                <w:szCs w:val="24"/>
              </w:rPr>
            </w:pPr>
            <w:r w:rsidRPr="00716912">
              <w:rPr>
                <w:rStyle w:val="FontStyle26"/>
                <w:sz w:val="24"/>
                <w:szCs w:val="24"/>
              </w:rPr>
              <w:t>Tavsiye Dozu</w:t>
            </w:r>
          </w:p>
        </w:tc>
        <w:tc>
          <w:tcPr>
            <w:tcW w:w="2520" w:type="dxa"/>
            <w:tcBorders>
              <w:top w:val="single" w:sz="6" w:space="0" w:color="auto"/>
              <w:left w:val="single" w:sz="6" w:space="0" w:color="auto"/>
              <w:bottom w:val="single" w:sz="6" w:space="0" w:color="auto"/>
              <w:right w:val="single" w:sz="6" w:space="0" w:color="auto"/>
            </w:tcBorders>
          </w:tcPr>
          <w:p w:rsidR="00F94DB8" w:rsidRPr="00716912" w:rsidRDefault="00F94DB8" w:rsidP="00823404">
            <w:pPr>
              <w:pStyle w:val="Style13"/>
              <w:widowControl/>
              <w:ind w:right="62" w:hanging="5"/>
              <w:rPr>
                <w:rStyle w:val="FontStyle26"/>
                <w:sz w:val="24"/>
                <w:szCs w:val="24"/>
              </w:rPr>
            </w:pPr>
            <w:r w:rsidRPr="00716912">
              <w:rPr>
                <w:rStyle w:val="FontStyle26"/>
                <w:sz w:val="24"/>
                <w:szCs w:val="24"/>
              </w:rPr>
              <w:t>Son ilaçlama ile Hasat Arasında Geçmesi Gereken Gün</w:t>
            </w:r>
          </w:p>
        </w:tc>
        <w:tc>
          <w:tcPr>
            <w:tcW w:w="1080" w:type="dxa"/>
            <w:tcBorders>
              <w:top w:val="single" w:sz="6" w:space="0" w:color="auto"/>
              <w:left w:val="single" w:sz="6" w:space="0" w:color="auto"/>
              <w:bottom w:val="single" w:sz="6" w:space="0" w:color="auto"/>
              <w:right w:val="single" w:sz="6" w:space="0" w:color="auto"/>
            </w:tcBorders>
          </w:tcPr>
          <w:p w:rsidR="00F94DB8" w:rsidRPr="00716912" w:rsidRDefault="00F94DB8" w:rsidP="006734BA">
            <w:pPr>
              <w:pStyle w:val="Style6"/>
              <w:widowControl/>
              <w:tabs>
                <w:tab w:val="left" w:pos="0"/>
              </w:tabs>
              <w:ind w:right="403" w:firstLine="0"/>
              <w:rPr>
                <w:rStyle w:val="FontStyle26"/>
                <w:sz w:val="24"/>
                <w:szCs w:val="24"/>
              </w:rPr>
            </w:pPr>
            <w:r>
              <w:rPr>
                <w:rStyle w:val="FontStyle26"/>
                <w:sz w:val="24"/>
                <w:szCs w:val="24"/>
              </w:rPr>
              <w:t>MRL</w:t>
            </w:r>
            <w:r w:rsidRPr="00716912">
              <w:rPr>
                <w:rStyle w:val="FontStyle26"/>
                <w:sz w:val="24"/>
                <w:szCs w:val="24"/>
              </w:rPr>
              <w:t>(mg/kg )</w:t>
            </w:r>
          </w:p>
        </w:tc>
        <w:tc>
          <w:tcPr>
            <w:tcW w:w="4876" w:type="dxa"/>
            <w:tcBorders>
              <w:top w:val="single" w:sz="6" w:space="0" w:color="auto"/>
              <w:left w:val="single" w:sz="6" w:space="0" w:color="auto"/>
              <w:bottom w:val="single" w:sz="6" w:space="0" w:color="auto"/>
              <w:right w:val="single" w:sz="6" w:space="0" w:color="auto"/>
            </w:tcBorders>
          </w:tcPr>
          <w:p w:rsidR="00F94DB8" w:rsidRPr="00716912" w:rsidRDefault="00F94DB8" w:rsidP="00823404">
            <w:pPr>
              <w:pStyle w:val="Style6"/>
              <w:widowControl/>
              <w:ind w:right="403"/>
              <w:rPr>
                <w:rStyle w:val="FontStyle26"/>
                <w:sz w:val="24"/>
                <w:szCs w:val="24"/>
              </w:rPr>
            </w:pPr>
            <w:r>
              <w:rPr>
                <w:rStyle w:val="FontStyle26"/>
                <w:sz w:val="24"/>
                <w:szCs w:val="24"/>
              </w:rPr>
              <w:t>İlaçlama Zamanı</w:t>
            </w:r>
          </w:p>
        </w:tc>
      </w:tr>
      <w:tr w:rsidR="00F94DB8" w:rsidRPr="00716912" w:rsidTr="006734BA">
        <w:trPr>
          <w:trHeight w:hRule="exact" w:val="1701"/>
        </w:trPr>
        <w:tc>
          <w:tcPr>
            <w:tcW w:w="3600"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ind w:left="5" w:right="91"/>
              <w:rPr>
                <w:rStyle w:val="FontStyle24"/>
              </w:rPr>
            </w:pPr>
            <w:r>
              <w:rPr>
                <w:rStyle w:val="FontStyle24"/>
              </w:rPr>
              <w:t>4 g/l</w:t>
            </w:r>
          </w:p>
          <w:p w:rsidR="00F94DB8" w:rsidRPr="00716912" w:rsidRDefault="00F94DB8" w:rsidP="006734BA">
            <w:pPr>
              <w:pStyle w:val="Style15"/>
              <w:widowControl/>
              <w:ind w:left="5" w:right="91"/>
              <w:rPr>
                <w:rStyle w:val="FontStyle24"/>
              </w:rPr>
            </w:pPr>
            <w:r>
              <w:rPr>
                <w:rStyle w:val="FontStyle24"/>
              </w:rPr>
              <w:t>İmidacloprid+704 g/l Mineral Yağ</w:t>
            </w:r>
          </w:p>
        </w:tc>
        <w:tc>
          <w:tcPr>
            <w:tcW w:w="900" w:type="dxa"/>
            <w:tcBorders>
              <w:top w:val="single" w:sz="6" w:space="0" w:color="auto"/>
              <w:left w:val="single" w:sz="6" w:space="0" w:color="auto"/>
              <w:bottom w:val="single" w:sz="6" w:space="0" w:color="auto"/>
              <w:right w:val="single" w:sz="6" w:space="0" w:color="auto"/>
            </w:tcBorders>
            <w:vAlign w:val="center"/>
          </w:tcPr>
          <w:p w:rsidR="00F94DB8" w:rsidRPr="00716912" w:rsidRDefault="00F94DB8" w:rsidP="006734BA">
            <w:pPr>
              <w:pStyle w:val="Style15"/>
              <w:widowControl/>
              <w:spacing w:line="240" w:lineRule="auto"/>
              <w:jc w:val="center"/>
              <w:rPr>
                <w:rStyle w:val="FontStyle24"/>
              </w:rPr>
            </w:pPr>
            <w:r>
              <w:rPr>
                <w:rStyle w:val="FontStyle24"/>
              </w:rPr>
              <w:t>S</w:t>
            </w:r>
            <w:r w:rsidRPr="00716912">
              <w:rPr>
                <w:rStyle w:val="FontStyle24"/>
              </w:rPr>
              <w:t>C</w:t>
            </w:r>
          </w:p>
        </w:tc>
        <w:tc>
          <w:tcPr>
            <w:tcW w:w="1440" w:type="dxa"/>
            <w:tcBorders>
              <w:top w:val="single" w:sz="6" w:space="0" w:color="auto"/>
              <w:left w:val="single" w:sz="6" w:space="0" w:color="auto"/>
              <w:bottom w:val="single" w:sz="6" w:space="0" w:color="auto"/>
              <w:right w:val="single" w:sz="6" w:space="0" w:color="auto"/>
            </w:tcBorders>
            <w:vAlign w:val="center"/>
          </w:tcPr>
          <w:p w:rsidR="00F94DB8" w:rsidRPr="00716912" w:rsidRDefault="00F94DB8" w:rsidP="006734BA">
            <w:pPr>
              <w:pStyle w:val="Style15"/>
              <w:widowControl/>
              <w:spacing w:line="240" w:lineRule="auto"/>
              <w:jc w:val="center"/>
              <w:rPr>
                <w:rStyle w:val="FontStyle24"/>
              </w:rPr>
            </w:pPr>
            <w:r>
              <w:rPr>
                <w:rStyle w:val="FontStyle24"/>
              </w:rPr>
              <w:t>2.5 L/100 l su</w:t>
            </w:r>
          </w:p>
        </w:tc>
        <w:tc>
          <w:tcPr>
            <w:tcW w:w="2520" w:type="dxa"/>
            <w:tcBorders>
              <w:top w:val="single" w:sz="6" w:space="0" w:color="auto"/>
              <w:left w:val="single" w:sz="6" w:space="0" w:color="auto"/>
              <w:bottom w:val="single" w:sz="6" w:space="0" w:color="auto"/>
              <w:right w:val="single" w:sz="6" w:space="0" w:color="auto"/>
            </w:tcBorders>
            <w:vAlign w:val="center"/>
          </w:tcPr>
          <w:p w:rsidR="00F94DB8" w:rsidRPr="00716912" w:rsidRDefault="00F94DB8" w:rsidP="006734BA">
            <w:pPr>
              <w:pStyle w:val="Style15"/>
              <w:widowControl/>
              <w:spacing w:line="240" w:lineRule="auto"/>
              <w:ind w:left="5"/>
              <w:jc w:val="center"/>
              <w:rPr>
                <w:rStyle w:val="FontStyle24"/>
              </w:rPr>
            </w:pPr>
            <w:r>
              <w:rPr>
                <w:rStyle w:val="FontStyle24"/>
              </w:rPr>
              <w:t>90</w:t>
            </w:r>
          </w:p>
        </w:tc>
        <w:tc>
          <w:tcPr>
            <w:tcW w:w="1080" w:type="dxa"/>
            <w:tcBorders>
              <w:top w:val="single" w:sz="6" w:space="0" w:color="auto"/>
              <w:left w:val="single" w:sz="6" w:space="0" w:color="auto"/>
              <w:bottom w:val="single" w:sz="6" w:space="0" w:color="auto"/>
              <w:right w:val="single" w:sz="6" w:space="0" w:color="auto"/>
            </w:tcBorders>
            <w:vAlign w:val="center"/>
          </w:tcPr>
          <w:p w:rsidR="00F94DB8" w:rsidRPr="00716912" w:rsidRDefault="00F94DB8" w:rsidP="006734BA">
            <w:pPr>
              <w:pStyle w:val="Style15"/>
              <w:widowControl/>
              <w:spacing w:line="240" w:lineRule="auto"/>
              <w:jc w:val="center"/>
              <w:rPr>
                <w:rStyle w:val="FontStyle24"/>
              </w:rPr>
            </w:pPr>
            <w:r>
              <w:rPr>
                <w:rStyle w:val="FontStyle24"/>
              </w:rPr>
              <w:t>---</w:t>
            </w:r>
          </w:p>
        </w:tc>
        <w:tc>
          <w:tcPr>
            <w:tcW w:w="4876" w:type="dxa"/>
            <w:tcBorders>
              <w:top w:val="single" w:sz="6" w:space="0" w:color="auto"/>
              <w:left w:val="single" w:sz="6" w:space="0" w:color="auto"/>
              <w:bottom w:val="single" w:sz="6" w:space="0" w:color="auto"/>
              <w:right w:val="single" w:sz="6" w:space="0" w:color="auto"/>
            </w:tcBorders>
            <w:vAlign w:val="center"/>
          </w:tcPr>
          <w:p w:rsidR="00F94DB8" w:rsidRPr="00716912" w:rsidRDefault="00F94DB8" w:rsidP="006734BA">
            <w:pPr>
              <w:pStyle w:val="Style15"/>
              <w:widowControl/>
              <w:spacing w:line="240" w:lineRule="auto"/>
              <w:rPr>
                <w:rStyle w:val="FontStyle24"/>
              </w:rPr>
            </w:pPr>
            <w:r>
              <w:rPr>
                <w:rStyle w:val="FontStyle24"/>
              </w:rPr>
              <w:t>Çiçeklerin açılmasından 2-3 hafta önce uygulanmalıdır. Ancak gerekli hallerde tomurcukların açılmasından birkaç gün öncesine (pembe tomurcuk) kadar ilaçlama yapılabilir.</w:t>
            </w:r>
          </w:p>
        </w:tc>
      </w:tr>
      <w:tr w:rsidR="00F94DB8" w:rsidRPr="00716912" w:rsidTr="006734BA">
        <w:trPr>
          <w:trHeight w:hRule="exact" w:val="1701"/>
        </w:trPr>
        <w:tc>
          <w:tcPr>
            <w:tcW w:w="3600"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ind w:left="5" w:right="91"/>
              <w:rPr>
                <w:rStyle w:val="FontStyle24"/>
              </w:rPr>
            </w:pPr>
            <w:r>
              <w:rPr>
                <w:rStyle w:val="FontStyle24"/>
              </w:rPr>
              <w:t>Chlorpyrifos-ethyl 480 g/l</w:t>
            </w:r>
          </w:p>
        </w:tc>
        <w:tc>
          <w:tcPr>
            <w:tcW w:w="900"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spacing w:line="240" w:lineRule="auto"/>
              <w:jc w:val="center"/>
              <w:rPr>
                <w:rStyle w:val="FontStyle24"/>
              </w:rPr>
            </w:pPr>
            <w:r>
              <w:rPr>
                <w:rStyle w:val="FontStyle24"/>
              </w:rPr>
              <w:t>EC</w:t>
            </w:r>
          </w:p>
        </w:tc>
        <w:tc>
          <w:tcPr>
            <w:tcW w:w="1440"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spacing w:line="240" w:lineRule="auto"/>
              <w:jc w:val="center"/>
              <w:rPr>
                <w:rStyle w:val="FontStyle24"/>
              </w:rPr>
            </w:pPr>
            <w:r>
              <w:rPr>
                <w:rStyle w:val="FontStyle24"/>
              </w:rPr>
              <w:t>150 ml/100 L Su</w:t>
            </w:r>
          </w:p>
        </w:tc>
        <w:tc>
          <w:tcPr>
            <w:tcW w:w="2520"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spacing w:line="240" w:lineRule="auto"/>
              <w:ind w:left="5"/>
              <w:jc w:val="center"/>
              <w:rPr>
                <w:rStyle w:val="FontStyle24"/>
              </w:rPr>
            </w:pPr>
            <w:r>
              <w:rPr>
                <w:rStyle w:val="FontStyle24"/>
              </w:rPr>
              <w:t>14</w:t>
            </w:r>
          </w:p>
        </w:tc>
        <w:tc>
          <w:tcPr>
            <w:tcW w:w="1080"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spacing w:line="240" w:lineRule="auto"/>
              <w:jc w:val="center"/>
              <w:rPr>
                <w:rStyle w:val="FontStyle24"/>
              </w:rPr>
            </w:pPr>
            <w:r>
              <w:rPr>
                <w:rStyle w:val="FontStyle24"/>
              </w:rPr>
              <w:t>---</w:t>
            </w:r>
          </w:p>
        </w:tc>
        <w:tc>
          <w:tcPr>
            <w:tcW w:w="4876"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spacing w:line="240" w:lineRule="auto"/>
              <w:rPr>
                <w:rStyle w:val="FontStyle24"/>
              </w:rPr>
            </w:pPr>
            <w:r>
              <w:rPr>
                <w:rStyle w:val="FontStyle24"/>
              </w:rPr>
              <w:t>Hareketli 1. Dönem nimf popülasyonunun yüksek olduğu mayıs ortasından haziran ortasına kadar olduğu, dişilerin % 60-</w:t>
            </w:r>
            <w:smartTag w:uri="urn:schemas-microsoft-com:office:smarttags" w:element="metricconverter">
              <w:smartTagPr>
                <w:attr w:name="ProductID" w:val="70’"/>
              </w:smartTagPr>
              <w:r>
                <w:rPr>
                  <w:rStyle w:val="FontStyle24"/>
                </w:rPr>
                <w:t>70’</w:t>
              </w:r>
            </w:smartTag>
            <w:r>
              <w:rPr>
                <w:rStyle w:val="FontStyle24"/>
              </w:rPr>
              <w:t xml:space="preserve"> inin yumurtladığı tarih belirlenerek kimyasal mücadele yapılmalıdır.</w:t>
            </w:r>
          </w:p>
        </w:tc>
      </w:tr>
      <w:tr w:rsidR="00F94DB8" w:rsidRPr="00716912" w:rsidTr="006734BA">
        <w:trPr>
          <w:trHeight w:hRule="exact" w:val="1701"/>
        </w:trPr>
        <w:tc>
          <w:tcPr>
            <w:tcW w:w="3600"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ind w:left="5" w:right="91"/>
              <w:rPr>
                <w:rStyle w:val="FontStyle24"/>
              </w:rPr>
            </w:pPr>
            <w:r>
              <w:rPr>
                <w:rStyle w:val="FontStyle24"/>
              </w:rPr>
              <w:t>700 g/l Mineral Yağ</w:t>
            </w:r>
          </w:p>
        </w:tc>
        <w:tc>
          <w:tcPr>
            <w:tcW w:w="900"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spacing w:line="240" w:lineRule="auto"/>
              <w:jc w:val="center"/>
              <w:rPr>
                <w:rStyle w:val="FontStyle24"/>
              </w:rPr>
            </w:pPr>
            <w:r>
              <w:rPr>
                <w:rStyle w:val="FontStyle24"/>
              </w:rPr>
              <w:t>SL</w:t>
            </w:r>
          </w:p>
        </w:tc>
        <w:tc>
          <w:tcPr>
            <w:tcW w:w="1440"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spacing w:line="240" w:lineRule="auto"/>
              <w:jc w:val="center"/>
              <w:rPr>
                <w:rStyle w:val="FontStyle24"/>
              </w:rPr>
            </w:pPr>
            <w:r>
              <w:rPr>
                <w:rStyle w:val="FontStyle24"/>
              </w:rPr>
              <w:t>1500 ml/100 L Su</w:t>
            </w:r>
          </w:p>
        </w:tc>
        <w:tc>
          <w:tcPr>
            <w:tcW w:w="2520"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spacing w:line="240" w:lineRule="auto"/>
              <w:ind w:left="5"/>
              <w:jc w:val="center"/>
              <w:rPr>
                <w:rStyle w:val="FontStyle24"/>
              </w:rPr>
            </w:pPr>
            <w:r>
              <w:rPr>
                <w:rStyle w:val="FontStyle24"/>
              </w:rPr>
              <w:t>---</w:t>
            </w:r>
          </w:p>
        </w:tc>
        <w:tc>
          <w:tcPr>
            <w:tcW w:w="1080"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spacing w:line="240" w:lineRule="auto"/>
              <w:jc w:val="center"/>
              <w:rPr>
                <w:rStyle w:val="FontStyle24"/>
              </w:rPr>
            </w:pPr>
            <w:r>
              <w:rPr>
                <w:rStyle w:val="FontStyle24"/>
              </w:rPr>
              <w:t>---</w:t>
            </w:r>
          </w:p>
        </w:tc>
        <w:tc>
          <w:tcPr>
            <w:tcW w:w="4876" w:type="dxa"/>
            <w:tcBorders>
              <w:top w:val="single" w:sz="6" w:space="0" w:color="auto"/>
              <w:left w:val="single" w:sz="6" w:space="0" w:color="auto"/>
              <w:bottom w:val="single" w:sz="6" w:space="0" w:color="auto"/>
              <w:right w:val="single" w:sz="6" w:space="0" w:color="auto"/>
            </w:tcBorders>
            <w:vAlign w:val="center"/>
          </w:tcPr>
          <w:p w:rsidR="00F94DB8" w:rsidRDefault="00F94DB8" w:rsidP="006734BA">
            <w:pPr>
              <w:pStyle w:val="Style15"/>
              <w:widowControl/>
              <w:spacing w:line="240" w:lineRule="auto"/>
              <w:rPr>
                <w:rStyle w:val="FontStyle24"/>
              </w:rPr>
            </w:pPr>
            <w:r>
              <w:rPr>
                <w:rStyle w:val="FontStyle24"/>
              </w:rPr>
              <w:t>Yazlık Yağlarla mücadele zamanı döllenmeye müteakip, çiçeklerdeki taç yaprakların döküldüğü (meyvenin kürkten çıkma) dönem olan çil ilaçlama sonrasındaki dönemdir.</w:t>
            </w:r>
          </w:p>
        </w:tc>
      </w:tr>
    </w:tbl>
    <w:p w:rsidR="00F94DB8" w:rsidRDefault="00F94DB8" w:rsidP="000E5A44">
      <w:pPr>
        <w:pStyle w:val="Style10"/>
        <w:widowControl/>
        <w:spacing w:line="240" w:lineRule="auto"/>
        <w:rPr>
          <w:rStyle w:val="FontStyle18"/>
        </w:rPr>
      </w:pPr>
    </w:p>
    <w:p w:rsidR="00F94DB8" w:rsidRDefault="00F94DB8" w:rsidP="000E5A44">
      <w:pPr>
        <w:pStyle w:val="Style10"/>
        <w:widowControl/>
        <w:spacing w:line="240" w:lineRule="auto"/>
        <w:rPr>
          <w:rStyle w:val="FontStyle18"/>
        </w:rPr>
      </w:pPr>
    </w:p>
    <w:p w:rsidR="00F94DB8" w:rsidRDefault="00F94DB8" w:rsidP="000E5A44">
      <w:pPr>
        <w:pStyle w:val="Style10"/>
        <w:widowControl/>
        <w:spacing w:line="240" w:lineRule="auto"/>
        <w:rPr>
          <w:rStyle w:val="FontStyle18"/>
        </w:rPr>
      </w:pPr>
    </w:p>
    <w:p w:rsidR="00F94DB8" w:rsidRDefault="00F94DB8" w:rsidP="000E5A44">
      <w:pPr>
        <w:jc w:val="center"/>
      </w:pPr>
    </w:p>
    <w:sectPr w:rsidR="00F94DB8" w:rsidSect="00716912">
      <w:pgSz w:w="16838" w:h="11906" w:orient="landscape"/>
      <w:pgMar w:top="992"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A44"/>
    <w:rsid w:val="00010C84"/>
    <w:rsid w:val="00011DCA"/>
    <w:rsid w:val="00021330"/>
    <w:rsid w:val="00023DE0"/>
    <w:rsid w:val="000441B4"/>
    <w:rsid w:val="000449D0"/>
    <w:rsid w:val="00047C7F"/>
    <w:rsid w:val="00056277"/>
    <w:rsid w:val="0007269C"/>
    <w:rsid w:val="00076B22"/>
    <w:rsid w:val="00084F53"/>
    <w:rsid w:val="000D4291"/>
    <w:rsid w:val="000E2916"/>
    <w:rsid w:val="000E3315"/>
    <w:rsid w:val="000E5A44"/>
    <w:rsid w:val="00110E80"/>
    <w:rsid w:val="001439DA"/>
    <w:rsid w:val="00160013"/>
    <w:rsid w:val="00194EEB"/>
    <w:rsid w:val="00197ECA"/>
    <w:rsid w:val="001D2332"/>
    <w:rsid w:val="001E06B2"/>
    <w:rsid w:val="001E3D41"/>
    <w:rsid w:val="001E708C"/>
    <w:rsid w:val="001F4607"/>
    <w:rsid w:val="00213D48"/>
    <w:rsid w:val="00232473"/>
    <w:rsid w:val="002479DF"/>
    <w:rsid w:val="00261FFA"/>
    <w:rsid w:val="0028669E"/>
    <w:rsid w:val="0029576B"/>
    <w:rsid w:val="002A0270"/>
    <w:rsid w:val="002C7B9B"/>
    <w:rsid w:val="002D002D"/>
    <w:rsid w:val="00307AB3"/>
    <w:rsid w:val="00327BAC"/>
    <w:rsid w:val="00340E7D"/>
    <w:rsid w:val="00345321"/>
    <w:rsid w:val="0035071B"/>
    <w:rsid w:val="0037388F"/>
    <w:rsid w:val="003A396E"/>
    <w:rsid w:val="004016F5"/>
    <w:rsid w:val="00405F4F"/>
    <w:rsid w:val="00410BAA"/>
    <w:rsid w:val="00435751"/>
    <w:rsid w:val="004563F5"/>
    <w:rsid w:val="0051723B"/>
    <w:rsid w:val="00525971"/>
    <w:rsid w:val="00533001"/>
    <w:rsid w:val="00552666"/>
    <w:rsid w:val="00567DA6"/>
    <w:rsid w:val="00572BC2"/>
    <w:rsid w:val="0059241B"/>
    <w:rsid w:val="005A1807"/>
    <w:rsid w:val="005A2FE1"/>
    <w:rsid w:val="005B587F"/>
    <w:rsid w:val="005D760B"/>
    <w:rsid w:val="005E0209"/>
    <w:rsid w:val="005E106D"/>
    <w:rsid w:val="0061549E"/>
    <w:rsid w:val="006337C0"/>
    <w:rsid w:val="006340FB"/>
    <w:rsid w:val="00637FCC"/>
    <w:rsid w:val="006734BA"/>
    <w:rsid w:val="006910F8"/>
    <w:rsid w:val="00692E74"/>
    <w:rsid w:val="006B62F4"/>
    <w:rsid w:val="00710FAB"/>
    <w:rsid w:val="00716912"/>
    <w:rsid w:val="007179F2"/>
    <w:rsid w:val="00725DE6"/>
    <w:rsid w:val="00737D98"/>
    <w:rsid w:val="00745D89"/>
    <w:rsid w:val="007554EF"/>
    <w:rsid w:val="00763BC3"/>
    <w:rsid w:val="0076747E"/>
    <w:rsid w:val="00786766"/>
    <w:rsid w:val="00791A1F"/>
    <w:rsid w:val="00794874"/>
    <w:rsid w:val="007959C7"/>
    <w:rsid w:val="007A1190"/>
    <w:rsid w:val="007A4348"/>
    <w:rsid w:val="007C2F60"/>
    <w:rsid w:val="007C4B0C"/>
    <w:rsid w:val="007D7A1E"/>
    <w:rsid w:val="007E14D5"/>
    <w:rsid w:val="007E2955"/>
    <w:rsid w:val="007F1D8F"/>
    <w:rsid w:val="00823404"/>
    <w:rsid w:val="00825AAA"/>
    <w:rsid w:val="008300BE"/>
    <w:rsid w:val="008302C8"/>
    <w:rsid w:val="0083312D"/>
    <w:rsid w:val="00843001"/>
    <w:rsid w:val="00856072"/>
    <w:rsid w:val="00870F79"/>
    <w:rsid w:val="0088140F"/>
    <w:rsid w:val="008A59EC"/>
    <w:rsid w:val="008A63F7"/>
    <w:rsid w:val="008B232C"/>
    <w:rsid w:val="008B4111"/>
    <w:rsid w:val="008B6CF4"/>
    <w:rsid w:val="008C594A"/>
    <w:rsid w:val="008D556F"/>
    <w:rsid w:val="00910769"/>
    <w:rsid w:val="00926B17"/>
    <w:rsid w:val="00932EA8"/>
    <w:rsid w:val="0096374F"/>
    <w:rsid w:val="00975907"/>
    <w:rsid w:val="009843DF"/>
    <w:rsid w:val="00993F30"/>
    <w:rsid w:val="009B750D"/>
    <w:rsid w:val="009C3338"/>
    <w:rsid w:val="009D77AD"/>
    <w:rsid w:val="00A41F60"/>
    <w:rsid w:val="00A44BB2"/>
    <w:rsid w:val="00A46B87"/>
    <w:rsid w:val="00A557C8"/>
    <w:rsid w:val="00AB3749"/>
    <w:rsid w:val="00AC51B8"/>
    <w:rsid w:val="00B2447D"/>
    <w:rsid w:val="00B75FB5"/>
    <w:rsid w:val="00B8091C"/>
    <w:rsid w:val="00B90F61"/>
    <w:rsid w:val="00BC3E98"/>
    <w:rsid w:val="00BC7851"/>
    <w:rsid w:val="00BD1D64"/>
    <w:rsid w:val="00BD67E0"/>
    <w:rsid w:val="00C259B6"/>
    <w:rsid w:val="00C50BE1"/>
    <w:rsid w:val="00C652E6"/>
    <w:rsid w:val="00C91EFB"/>
    <w:rsid w:val="00C94829"/>
    <w:rsid w:val="00C94E22"/>
    <w:rsid w:val="00CA71AD"/>
    <w:rsid w:val="00CB0D9A"/>
    <w:rsid w:val="00CF01DC"/>
    <w:rsid w:val="00D02BB1"/>
    <w:rsid w:val="00D50BC6"/>
    <w:rsid w:val="00D62B5E"/>
    <w:rsid w:val="00D64D4A"/>
    <w:rsid w:val="00D70D21"/>
    <w:rsid w:val="00D92AEB"/>
    <w:rsid w:val="00D96E15"/>
    <w:rsid w:val="00DA55CC"/>
    <w:rsid w:val="00DB1DDB"/>
    <w:rsid w:val="00DB4F30"/>
    <w:rsid w:val="00DC2269"/>
    <w:rsid w:val="00DE22C7"/>
    <w:rsid w:val="00E13CAE"/>
    <w:rsid w:val="00E3137E"/>
    <w:rsid w:val="00E72DD4"/>
    <w:rsid w:val="00E8138F"/>
    <w:rsid w:val="00EE58AD"/>
    <w:rsid w:val="00F140BE"/>
    <w:rsid w:val="00F36926"/>
    <w:rsid w:val="00F92FBA"/>
    <w:rsid w:val="00F94DB8"/>
    <w:rsid w:val="00FE4E3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8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E5A44"/>
    <w:pPr>
      <w:widowControl w:val="0"/>
      <w:autoSpaceDE w:val="0"/>
      <w:autoSpaceDN w:val="0"/>
      <w:adjustRightInd w:val="0"/>
      <w:spacing w:line="274" w:lineRule="exact"/>
      <w:jc w:val="center"/>
    </w:pPr>
  </w:style>
  <w:style w:type="paragraph" w:customStyle="1" w:styleId="Style10">
    <w:name w:val="Style10"/>
    <w:basedOn w:val="Normal"/>
    <w:uiPriority w:val="99"/>
    <w:rsid w:val="000E5A44"/>
    <w:pPr>
      <w:widowControl w:val="0"/>
      <w:autoSpaceDE w:val="0"/>
      <w:autoSpaceDN w:val="0"/>
      <w:adjustRightInd w:val="0"/>
      <w:spacing w:line="278" w:lineRule="exact"/>
    </w:pPr>
  </w:style>
  <w:style w:type="character" w:customStyle="1" w:styleId="FontStyle18">
    <w:name w:val="Font Style18"/>
    <w:basedOn w:val="DefaultParagraphFont"/>
    <w:uiPriority w:val="99"/>
    <w:rsid w:val="000E5A44"/>
    <w:rPr>
      <w:rFonts w:ascii="Times New Roman" w:hAnsi="Times New Roman" w:cs="Times New Roman"/>
      <w:sz w:val="24"/>
      <w:szCs w:val="24"/>
    </w:rPr>
  </w:style>
  <w:style w:type="character" w:customStyle="1" w:styleId="FontStyle17">
    <w:name w:val="Font Style17"/>
    <w:basedOn w:val="DefaultParagraphFont"/>
    <w:uiPriority w:val="99"/>
    <w:rsid w:val="000E5A44"/>
    <w:rPr>
      <w:rFonts w:ascii="Times New Roman" w:hAnsi="Times New Roman" w:cs="Times New Roman"/>
      <w:b/>
      <w:bCs/>
      <w:i/>
      <w:iCs/>
      <w:sz w:val="22"/>
      <w:szCs w:val="22"/>
    </w:rPr>
  </w:style>
  <w:style w:type="paragraph" w:customStyle="1" w:styleId="Style5">
    <w:name w:val="Style5"/>
    <w:basedOn w:val="Normal"/>
    <w:uiPriority w:val="99"/>
    <w:rsid w:val="000E5A44"/>
    <w:pPr>
      <w:widowControl w:val="0"/>
      <w:autoSpaceDE w:val="0"/>
      <w:autoSpaceDN w:val="0"/>
      <w:adjustRightInd w:val="0"/>
      <w:spacing w:line="221" w:lineRule="exact"/>
      <w:jc w:val="both"/>
    </w:pPr>
  </w:style>
  <w:style w:type="character" w:customStyle="1" w:styleId="FontStyle21">
    <w:name w:val="Font Style21"/>
    <w:basedOn w:val="DefaultParagraphFont"/>
    <w:uiPriority w:val="99"/>
    <w:rsid w:val="000E5A44"/>
    <w:rPr>
      <w:rFonts w:ascii="Arial Unicode MS" w:eastAsia="Arial Unicode MS" w:cs="Arial Unicode MS"/>
      <w:b/>
      <w:bCs/>
      <w:sz w:val="16"/>
      <w:szCs w:val="16"/>
    </w:rPr>
  </w:style>
  <w:style w:type="paragraph" w:customStyle="1" w:styleId="Style6">
    <w:name w:val="Style6"/>
    <w:basedOn w:val="Normal"/>
    <w:uiPriority w:val="99"/>
    <w:rsid w:val="000E5A44"/>
    <w:pPr>
      <w:widowControl w:val="0"/>
      <w:autoSpaceDE w:val="0"/>
      <w:autoSpaceDN w:val="0"/>
      <w:adjustRightInd w:val="0"/>
      <w:spacing w:line="278" w:lineRule="exact"/>
      <w:ind w:firstLine="701"/>
      <w:jc w:val="both"/>
    </w:pPr>
  </w:style>
  <w:style w:type="paragraph" w:customStyle="1" w:styleId="Style11">
    <w:name w:val="Style11"/>
    <w:basedOn w:val="Normal"/>
    <w:uiPriority w:val="99"/>
    <w:rsid w:val="000E5A44"/>
    <w:pPr>
      <w:widowControl w:val="0"/>
      <w:autoSpaceDE w:val="0"/>
      <w:autoSpaceDN w:val="0"/>
      <w:adjustRightInd w:val="0"/>
      <w:spacing w:line="283" w:lineRule="exact"/>
      <w:ind w:hanging="355"/>
    </w:pPr>
  </w:style>
  <w:style w:type="paragraph" w:customStyle="1" w:styleId="Style3">
    <w:name w:val="Style3"/>
    <w:basedOn w:val="Normal"/>
    <w:uiPriority w:val="99"/>
    <w:rsid w:val="000E5A44"/>
    <w:pPr>
      <w:widowControl w:val="0"/>
      <w:autoSpaceDE w:val="0"/>
      <w:autoSpaceDN w:val="0"/>
      <w:adjustRightInd w:val="0"/>
      <w:spacing w:line="276" w:lineRule="exact"/>
      <w:ind w:hanging="509"/>
    </w:pPr>
  </w:style>
  <w:style w:type="paragraph" w:customStyle="1" w:styleId="Style4">
    <w:name w:val="Style4"/>
    <w:basedOn w:val="Normal"/>
    <w:uiPriority w:val="99"/>
    <w:rsid w:val="00C652E6"/>
    <w:pPr>
      <w:widowControl w:val="0"/>
      <w:autoSpaceDE w:val="0"/>
      <w:autoSpaceDN w:val="0"/>
      <w:adjustRightInd w:val="0"/>
      <w:spacing w:line="312" w:lineRule="exact"/>
    </w:pPr>
  </w:style>
  <w:style w:type="paragraph" w:customStyle="1" w:styleId="Style9">
    <w:name w:val="Style9"/>
    <w:basedOn w:val="Normal"/>
    <w:uiPriority w:val="99"/>
    <w:rsid w:val="00C652E6"/>
    <w:pPr>
      <w:widowControl w:val="0"/>
      <w:autoSpaceDE w:val="0"/>
      <w:autoSpaceDN w:val="0"/>
      <w:adjustRightInd w:val="0"/>
      <w:spacing w:line="278" w:lineRule="exact"/>
      <w:ind w:firstLine="706"/>
      <w:jc w:val="both"/>
    </w:pPr>
  </w:style>
  <w:style w:type="paragraph" w:customStyle="1" w:styleId="Style12">
    <w:name w:val="Style12"/>
    <w:basedOn w:val="Normal"/>
    <w:uiPriority w:val="99"/>
    <w:rsid w:val="00C652E6"/>
    <w:pPr>
      <w:widowControl w:val="0"/>
      <w:autoSpaceDE w:val="0"/>
      <w:autoSpaceDN w:val="0"/>
      <w:adjustRightInd w:val="0"/>
    </w:pPr>
  </w:style>
  <w:style w:type="character" w:customStyle="1" w:styleId="FontStyle22">
    <w:name w:val="Font Style22"/>
    <w:basedOn w:val="DefaultParagraphFont"/>
    <w:uiPriority w:val="99"/>
    <w:rsid w:val="00C652E6"/>
    <w:rPr>
      <w:rFonts w:ascii="Times New Roman" w:hAnsi="Times New Roman" w:cs="Times New Roman"/>
      <w:b/>
      <w:bCs/>
      <w:sz w:val="20"/>
      <w:szCs w:val="20"/>
    </w:rPr>
  </w:style>
  <w:style w:type="character" w:customStyle="1" w:styleId="FontStyle20">
    <w:name w:val="Font Style20"/>
    <w:basedOn w:val="DefaultParagraphFont"/>
    <w:uiPriority w:val="99"/>
    <w:rsid w:val="007179F2"/>
    <w:rPr>
      <w:rFonts w:ascii="Times New Roman" w:hAnsi="Times New Roman" w:cs="Times New Roman"/>
      <w:spacing w:val="10"/>
      <w:sz w:val="20"/>
      <w:szCs w:val="20"/>
    </w:rPr>
  </w:style>
  <w:style w:type="paragraph" w:customStyle="1" w:styleId="Style13">
    <w:name w:val="Style13"/>
    <w:basedOn w:val="Normal"/>
    <w:uiPriority w:val="99"/>
    <w:rsid w:val="007179F2"/>
    <w:pPr>
      <w:widowControl w:val="0"/>
      <w:autoSpaceDE w:val="0"/>
      <w:autoSpaceDN w:val="0"/>
      <w:adjustRightInd w:val="0"/>
    </w:pPr>
  </w:style>
  <w:style w:type="character" w:customStyle="1" w:styleId="FontStyle27">
    <w:name w:val="Font Style27"/>
    <w:basedOn w:val="DefaultParagraphFont"/>
    <w:uiPriority w:val="99"/>
    <w:rsid w:val="00745D89"/>
    <w:rPr>
      <w:rFonts w:ascii="Times New Roman" w:hAnsi="Times New Roman" w:cs="Times New Roman"/>
      <w:sz w:val="24"/>
      <w:szCs w:val="24"/>
    </w:rPr>
  </w:style>
  <w:style w:type="paragraph" w:customStyle="1" w:styleId="Style8">
    <w:name w:val="Style8"/>
    <w:basedOn w:val="Normal"/>
    <w:uiPriority w:val="99"/>
    <w:rsid w:val="00745D89"/>
    <w:pPr>
      <w:widowControl w:val="0"/>
      <w:autoSpaceDE w:val="0"/>
      <w:autoSpaceDN w:val="0"/>
      <w:adjustRightInd w:val="0"/>
      <w:spacing w:line="259" w:lineRule="exact"/>
      <w:jc w:val="both"/>
    </w:pPr>
    <w:rPr>
      <w:rFonts w:ascii="Franklin Gothic Heavy" w:hAnsi="Franklin Gothic Heavy"/>
    </w:rPr>
  </w:style>
  <w:style w:type="paragraph" w:customStyle="1" w:styleId="Style14">
    <w:name w:val="Style14"/>
    <w:basedOn w:val="Normal"/>
    <w:uiPriority w:val="99"/>
    <w:rsid w:val="00745D89"/>
    <w:pPr>
      <w:widowControl w:val="0"/>
      <w:autoSpaceDE w:val="0"/>
      <w:autoSpaceDN w:val="0"/>
      <w:adjustRightInd w:val="0"/>
      <w:spacing w:line="278" w:lineRule="exact"/>
      <w:ind w:firstLine="720"/>
      <w:jc w:val="both"/>
    </w:pPr>
    <w:rPr>
      <w:rFonts w:ascii="Franklin Gothic Heavy" w:hAnsi="Franklin Gothic Heavy"/>
    </w:rPr>
  </w:style>
  <w:style w:type="paragraph" w:customStyle="1" w:styleId="Style16">
    <w:name w:val="Style16"/>
    <w:basedOn w:val="Normal"/>
    <w:uiPriority w:val="99"/>
    <w:rsid w:val="00745D89"/>
    <w:pPr>
      <w:widowControl w:val="0"/>
      <w:autoSpaceDE w:val="0"/>
      <w:autoSpaceDN w:val="0"/>
      <w:adjustRightInd w:val="0"/>
      <w:spacing w:line="230" w:lineRule="exact"/>
    </w:pPr>
    <w:rPr>
      <w:rFonts w:ascii="Franklin Gothic Heavy" w:hAnsi="Franklin Gothic Heavy"/>
    </w:rPr>
  </w:style>
  <w:style w:type="paragraph" w:customStyle="1" w:styleId="Style18">
    <w:name w:val="Style18"/>
    <w:basedOn w:val="Normal"/>
    <w:uiPriority w:val="99"/>
    <w:rsid w:val="00745D89"/>
    <w:pPr>
      <w:widowControl w:val="0"/>
      <w:autoSpaceDE w:val="0"/>
      <w:autoSpaceDN w:val="0"/>
      <w:adjustRightInd w:val="0"/>
      <w:spacing w:line="235" w:lineRule="exact"/>
      <w:ind w:firstLine="101"/>
    </w:pPr>
    <w:rPr>
      <w:rFonts w:ascii="Franklin Gothic Heavy" w:hAnsi="Franklin Gothic Heavy"/>
    </w:rPr>
  </w:style>
  <w:style w:type="character" w:customStyle="1" w:styleId="FontStyle28">
    <w:name w:val="Font Style28"/>
    <w:basedOn w:val="DefaultParagraphFont"/>
    <w:uiPriority w:val="99"/>
    <w:rsid w:val="00745D89"/>
    <w:rPr>
      <w:rFonts w:ascii="Times New Roman" w:hAnsi="Times New Roman" w:cs="Times New Roman"/>
      <w:b/>
      <w:bCs/>
      <w:sz w:val="18"/>
      <w:szCs w:val="18"/>
    </w:rPr>
  </w:style>
  <w:style w:type="character" w:customStyle="1" w:styleId="FontStyle29">
    <w:name w:val="Font Style29"/>
    <w:basedOn w:val="DefaultParagraphFont"/>
    <w:uiPriority w:val="99"/>
    <w:rsid w:val="00745D89"/>
    <w:rPr>
      <w:rFonts w:ascii="Times New Roman" w:hAnsi="Times New Roman" w:cs="Times New Roman"/>
      <w:sz w:val="18"/>
      <w:szCs w:val="18"/>
    </w:rPr>
  </w:style>
  <w:style w:type="character" w:customStyle="1" w:styleId="FontStyle24">
    <w:name w:val="Font Style24"/>
    <w:basedOn w:val="DefaultParagraphFont"/>
    <w:uiPriority w:val="99"/>
    <w:rsid w:val="00F36926"/>
    <w:rPr>
      <w:rFonts w:ascii="Times New Roman" w:hAnsi="Times New Roman" w:cs="Times New Roman"/>
      <w:sz w:val="24"/>
      <w:szCs w:val="24"/>
    </w:rPr>
  </w:style>
  <w:style w:type="paragraph" w:customStyle="1" w:styleId="Style15">
    <w:name w:val="Style15"/>
    <w:basedOn w:val="Normal"/>
    <w:uiPriority w:val="99"/>
    <w:rsid w:val="00F36926"/>
    <w:pPr>
      <w:widowControl w:val="0"/>
      <w:autoSpaceDE w:val="0"/>
      <w:autoSpaceDN w:val="0"/>
      <w:adjustRightInd w:val="0"/>
      <w:spacing w:line="283" w:lineRule="exact"/>
    </w:pPr>
  </w:style>
  <w:style w:type="character" w:customStyle="1" w:styleId="FontStyle25">
    <w:name w:val="Font Style25"/>
    <w:basedOn w:val="DefaultParagraphFont"/>
    <w:uiPriority w:val="99"/>
    <w:rsid w:val="00F36926"/>
    <w:rPr>
      <w:rFonts w:ascii="Times New Roman" w:hAnsi="Times New Roman" w:cs="Times New Roman"/>
      <w:b/>
      <w:bCs/>
      <w:sz w:val="28"/>
      <w:szCs w:val="28"/>
    </w:rPr>
  </w:style>
  <w:style w:type="character" w:customStyle="1" w:styleId="FontStyle26">
    <w:name w:val="Font Style26"/>
    <w:basedOn w:val="DefaultParagraphFont"/>
    <w:uiPriority w:val="99"/>
    <w:rsid w:val="00F36926"/>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137054-532A-47D5-8E7A-3B27DD5B465A}"/>
</file>

<file path=customXml/itemProps2.xml><?xml version="1.0" encoding="utf-8"?>
<ds:datastoreItem xmlns:ds="http://schemas.openxmlformats.org/officeDocument/2006/customXml" ds:itemID="{00C07936-4571-4782-A410-92B2F436C88F}"/>
</file>

<file path=customXml/itemProps3.xml><?xml version="1.0" encoding="utf-8"?>
<ds:datastoreItem xmlns:ds="http://schemas.openxmlformats.org/officeDocument/2006/customXml" ds:itemID="{30C07A6E-0E49-4767-B81E-02030714C2E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341</Words>
  <Characters>1945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 KORUMA ÜRÜNLERİ REÇETE YAZMA YETKİ BELGESİNE SAHİP KİŞİLERİN DİKKATİNE </dc:title>
  <dc:subject/>
  <dc:creator>adm_gkn</dc:creator>
  <cp:keywords/>
  <dc:description/>
  <cp:lastModifiedBy>GAGA</cp:lastModifiedBy>
  <cp:revision>3</cp:revision>
  <dcterms:created xsi:type="dcterms:W3CDTF">2014-05-15T06:49:00Z</dcterms:created>
  <dcterms:modified xsi:type="dcterms:W3CDTF">2014-05-15T07:07:00Z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